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7C320" w14:textId="5729047A" w:rsidR="00EC1E87" w:rsidRPr="00816FAE" w:rsidRDefault="00EC1E87" w:rsidP="00B25316">
      <w:pPr>
        <w:bidi/>
        <w:spacing w:after="0" w:line="20" w:lineRule="atLeast"/>
        <w:jc w:val="center"/>
        <w:rPr>
          <w:rFonts w:ascii="Traditional Arabic" w:hAnsi="Traditional Arabic" w:cs="Traditional Arabic"/>
          <w:b/>
          <w:bCs/>
          <w:sz w:val="36"/>
          <w:szCs w:val="36"/>
        </w:rPr>
      </w:pPr>
      <w:r w:rsidRPr="00816FAE">
        <w:rPr>
          <w:rFonts w:ascii="Traditional Arabic" w:hAnsi="Traditional Arabic" w:cs="Traditional Arabic"/>
          <w:b/>
          <w:bCs/>
          <w:sz w:val="36"/>
          <w:szCs w:val="36"/>
          <w:rtl/>
        </w:rPr>
        <w:t>خطبة الجمعة</w:t>
      </w:r>
    </w:p>
    <w:p w14:paraId="46856084" w14:textId="77777777" w:rsidR="00EC1E87" w:rsidRPr="005D1462" w:rsidRDefault="00EC1E87" w:rsidP="00B25316">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التي ألقاها أمير المؤمنين سيدنا مرزا مسرور أحمد أيده الله تعالى بنصره العزيز</w:t>
      </w:r>
    </w:p>
    <w:p w14:paraId="05D48325" w14:textId="77777777" w:rsidR="00143037" w:rsidRPr="005D1462" w:rsidRDefault="00EC1E87" w:rsidP="00B25316">
      <w:pPr>
        <w:bidi/>
        <w:spacing w:after="0" w:line="20" w:lineRule="atLeast"/>
        <w:jc w:val="center"/>
        <w:rPr>
          <w:rFonts w:ascii="Traditional Arabic" w:hAnsi="Traditional Arabic" w:cs="Traditional Arabic"/>
          <w:sz w:val="36"/>
          <w:szCs w:val="36"/>
          <w:rtl/>
        </w:rPr>
      </w:pPr>
      <w:r w:rsidRPr="005D1462">
        <w:rPr>
          <w:rFonts w:ascii="Traditional Arabic" w:hAnsi="Traditional Arabic" w:cs="Traditional Arabic"/>
          <w:sz w:val="36"/>
          <w:szCs w:val="36"/>
          <w:rtl/>
        </w:rPr>
        <w:t>الخليفة الخامس للمسيح الموعود والإمام المهدي</w:t>
      </w:r>
      <w:r w:rsidR="008633E7" w:rsidRPr="005D1462">
        <w:rPr>
          <w:rFonts w:ascii="Traditional Arabic" w:hAnsi="Traditional Arabic" w:cs="Traditional Arabic"/>
          <w:sz w:val="36"/>
          <w:szCs w:val="36"/>
          <w:rtl/>
        </w:rPr>
        <w:t xml:space="preserve"> </w:t>
      </w:r>
      <w:r w:rsidRPr="005D1462">
        <w:rPr>
          <w:rFonts w:ascii="Traditional Arabic" w:hAnsi="Traditional Arabic" w:cs="Traditional Arabic"/>
          <w:sz w:val="36"/>
          <w:szCs w:val="36"/>
        </w:rPr>
        <w:t xml:space="preserve"> </w:t>
      </w:r>
      <w:r w:rsidRPr="005D1462">
        <w:rPr>
          <w:rFonts w:ascii="Traditional Arabic" w:hAnsi="Traditional Arabic" w:cs="Traditional Arabic"/>
          <w:sz w:val="36"/>
          <w:szCs w:val="36"/>
        </w:rPr>
        <w:sym w:font="AGA Arabesque" w:char="F075"/>
      </w:r>
    </w:p>
    <w:p w14:paraId="44B7D817" w14:textId="00BDEF67" w:rsidR="00EC1E87" w:rsidRPr="005D1462" w:rsidRDefault="00EC1E87" w:rsidP="00127F91">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بتاريخ</w:t>
      </w:r>
      <w:r w:rsidR="0012451C" w:rsidRPr="005D1462">
        <w:rPr>
          <w:rFonts w:ascii="Traditional Arabic" w:hAnsi="Traditional Arabic" w:cs="Traditional Arabic" w:hint="cs"/>
          <w:sz w:val="36"/>
          <w:szCs w:val="36"/>
          <w:rtl/>
        </w:rPr>
        <w:t xml:space="preserve"> </w:t>
      </w:r>
      <w:r w:rsidR="003F0DBA">
        <w:rPr>
          <w:rFonts w:ascii="Traditional Arabic" w:hAnsi="Traditional Arabic" w:cs="Traditional Arabic" w:hint="cs"/>
          <w:sz w:val="36"/>
          <w:szCs w:val="36"/>
          <w:rtl/>
        </w:rPr>
        <w:t>18</w:t>
      </w:r>
      <w:r w:rsidR="006704EC" w:rsidRPr="005D1462">
        <w:rPr>
          <w:rFonts w:ascii="Traditional Arabic" w:hAnsi="Traditional Arabic" w:cs="Traditional Arabic"/>
          <w:sz w:val="36"/>
          <w:szCs w:val="36"/>
          <w:rtl/>
        </w:rPr>
        <w:t>/</w:t>
      </w:r>
      <w:r w:rsidR="007B3ABA">
        <w:rPr>
          <w:rFonts w:ascii="Traditional Arabic" w:hAnsi="Traditional Arabic" w:cs="Traditional Arabic" w:hint="cs"/>
          <w:sz w:val="36"/>
          <w:szCs w:val="36"/>
          <w:rtl/>
        </w:rPr>
        <w:t>9</w:t>
      </w:r>
      <w:r w:rsidR="006704EC" w:rsidRPr="005D1462">
        <w:rPr>
          <w:rFonts w:ascii="Traditional Arabic" w:hAnsi="Traditional Arabic" w:cs="Traditional Arabic"/>
          <w:sz w:val="36"/>
          <w:szCs w:val="36"/>
          <w:rtl/>
        </w:rPr>
        <w:t>/2026</w:t>
      </w:r>
      <w:r w:rsidR="005D1462" w:rsidRPr="005D1462">
        <w:rPr>
          <w:rFonts w:ascii="Traditional Arabic" w:hAnsi="Traditional Arabic" w:cs="Traditional Arabic" w:hint="cs"/>
          <w:sz w:val="36"/>
          <w:szCs w:val="36"/>
          <w:rtl/>
        </w:rPr>
        <w:t xml:space="preserve"> </w:t>
      </w:r>
    </w:p>
    <w:p w14:paraId="5BE9C64B" w14:textId="52E5D923" w:rsidR="00EC1E87" w:rsidRPr="005D1462" w:rsidRDefault="00EC1E87" w:rsidP="00B25316">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 xml:space="preserve">في </w:t>
      </w:r>
      <w:r w:rsidR="0062499C" w:rsidRPr="005D1462">
        <w:rPr>
          <w:rFonts w:ascii="Traditional Arabic" w:hAnsi="Traditional Arabic" w:cs="Traditional Arabic"/>
          <w:sz w:val="36"/>
          <w:szCs w:val="36"/>
          <w:rtl/>
        </w:rPr>
        <w:t>المسجد المبارك بإسلام آباد</w:t>
      </w:r>
      <w:r w:rsidRPr="005D1462">
        <w:rPr>
          <w:rFonts w:ascii="Traditional Arabic" w:hAnsi="Traditional Arabic" w:cs="Traditional Arabic"/>
          <w:sz w:val="36"/>
          <w:szCs w:val="36"/>
          <w:rtl/>
        </w:rPr>
        <w:t xml:space="preserve"> </w:t>
      </w:r>
      <w:r w:rsidR="0062499C" w:rsidRPr="005D1462">
        <w:rPr>
          <w:rFonts w:ascii="Traditional Arabic" w:hAnsi="Traditional Arabic" w:cs="Traditional Arabic"/>
          <w:sz w:val="36"/>
          <w:szCs w:val="36"/>
          <w:rtl/>
        </w:rPr>
        <w:t xml:space="preserve">في </w:t>
      </w:r>
      <w:r w:rsidRPr="005D1462">
        <w:rPr>
          <w:rFonts w:ascii="Traditional Arabic" w:hAnsi="Traditional Arabic" w:cs="Traditional Arabic"/>
          <w:sz w:val="36"/>
          <w:szCs w:val="36"/>
          <w:rtl/>
        </w:rPr>
        <w:t>بريطانيا</w:t>
      </w:r>
      <w:r w:rsidR="007D66B7" w:rsidRPr="005D1462">
        <w:rPr>
          <w:rFonts w:ascii="Traditional Arabic" w:hAnsi="Traditional Arabic" w:cs="Traditional Arabic" w:hint="cs"/>
          <w:sz w:val="36"/>
          <w:szCs w:val="36"/>
          <w:rtl/>
        </w:rPr>
        <w:t xml:space="preserve"> </w:t>
      </w:r>
    </w:p>
    <w:p w14:paraId="36702A12" w14:textId="5B5B776E" w:rsidR="00630F2E" w:rsidRPr="005D1462" w:rsidRDefault="00630F2E" w:rsidP="00B25316">
      <w:pPr>
        <w:shd w:val="clear" w:color="auto" w:fill="FFFFFF"/>
        <w:bidi/>
        <w:spacing w:after="0" w:line="20" w:lineRule="atLeast"/>
        <w:jc w:val="center"/>
        <w:rPr>
          <w:rFonts w:ascii="Traditional Arabic" w:hAnsi="Traditional Arabic" w:cs="Traditional Arabic"/>
          <w:sz w:val="36"/>
          <w:szCs w:val="36"/>
          <w:rtl/>
        </w:rPr>
      </w:pPr>
      <w:r w:rsidRPr="005D1462">
        <w:rPr>
          <w:rFonts w:ascii="Traditional Arabic" w:hAnsi="Traditional Arabic" w:cs="Traditional Arabic" w:hint="cs"/>
          <w:sz w:val="36"/>
          <w:szCs w:val="36"/>
          <w:rtl/>
        </w:rPr>
        <w:t>------</w:t>
      </w:r>
    </w:p>
    <w:p w14:paraId="06CB11A7" w14:textId="6C1B09BF" w:rsidR="005D1462" w:rsidRDefault="00EC1E87" w:rsidP="007B3ABA">
      <w:pPr>
        <w:shd w:val="clear" w:color="auto" w:fill="FFFFFF"/>
        <w:bidi/>
        <w:spacing w:after="0" w:line="20" w:lineRule="atLeast"/>
        <w:jc w:val="both"/>
        <w:rPr>
          <w:rFonts w:ascii="Traditional Arabic" w:hAnsi="Traditional Arabic" w:cs="Traditional Arabic"/>
          <w:sz w:val="36"/>
          <w:szCs w:val="36"/>
        </w:rPr>
      </w:pPr>
      <w:r w:rsidRPr="007B3ABA">
        <w:rPr>
          <w:rFonts w:ascii="Traditional Arabic" w:hAnsi="Traditional Arabic" w:cs="Traditional Arabic"/>
          <w:sz w:val="36"/>
          <w:szCs w:val="36"/>
          <w:rtl/>
        </w:rPr>
        <w:t>أشهد أن لا إله إلا الله وحده لا شريك له، وأشهد أن محمّدًا عبده ورسوله. أما بعد فأعوذ بالله من الشيطان الرّجيم.</w:t>
      </w:r>
      <w:r w:rsidR="00891150" w:rsidRPr="007B3ABA">
        <w:rPr>
          <w:rFonts w:ascii="Traditional Arabic" w:hAnsi="Traditional Arabic" w:cs="Traditional Arabic"/>
          <w:sz w:val="36"/>
          <w:szCs w:val="36"/>
        </w:rPr>
        <w:sym w:font="AGA Arabesque" w:char="F05D"/>
      </w:r>
      <w:r w:rsidR="00891150" w:rsidRPr="007B3ABA">
        <w:rPr>
          <w:rFonts w:ascii="Traditional Arabic" w:hAnsi="Traditional Arabic" w:cs="Traditional Arabic"/>
          <w:sz w:val="36"/>
          <w:szCs w:val="36"/>
        </w:rPr>
        <w:t xml:space="preserve"> </w:t>
      </w:r>
      <w:r w:rsidRPr="007B3ABA">
        <w:rPr>
          <w:rFonts w:ascii="Traditional Arabic" w:hAnsi="Traditional Arabic" w:cs="Traditional Arabic"/>
          <w:sz w:val="36"/>
          <w:szCs w:val="36"/>
          <w:rtl/>
        </w:rPr>
        <w:t>بسْمِ الله الرَّحْمَن الرَّحيم * الْحَمْدُ لله رَبِّ الْعَالَمينَ * الرَّحْمَن الرَّحيم * مَالك يوْم الدِّين * إيَّاكَ نعْبُدُ وَإيَّاكَ نَسْتَعينُ * اهْدنَا الصِّرَاطَ الْمُسْتَقيمَ * صِرَاط الَّذِينَ أَنعَمْتَ عَلَيْهِمْ غَيْرِ الْمَغْضُوب عَلَيْهمْ وَلا الضَّالِّينَ</w:t>
      </w:r>
      <w:r w:rsidR="00891150" w:rsidRPr="007B3ABA">
        <w:rPr>
          <w:rFonts w:ascii="Traditional Arabic" w:hAnsi="Traditional Arabic" w:cs="Traditional Arabic"/>
          <w:sz w:val="36"/>
          <w:szCs w:val="36"/>
        </w:rPr>
        <w:sym w:font="AGA Arabesque" w:char="F05B"/>
      </w:r>
      <w:r w:rsidRPr="007B3ABA">
        <w:rPr>
          <w:rFonts w:ascii="Traditional Arabic" w:hAnsi="Traditional Arabic" w:cs="Traditional Arabic"/>
          <w:sz w:val="36"/>
          <w:szCs w:val="36"/>
          <w:rtl/>
        </w:rPr>
        <w:t>، آمين</w:t>
      </w:r>
      <w:r w:rsidRPr="007B3ABA">
        <w:rPr>
          <w:rFonts w:ascii="Traditional Arabic" w:hAnsi="Traditional Arabic" w:cs="Traditional Arabic"/>
          <w:sz w:val="36"/>
          <w:szCs w:val="36"/>
        </w:rPr>
        <w:t>.</w:t>
      </w:r>
    </w:p>
    <w:p w14:paraId="181EC847" w14:textId="0E98B35C" w:rsidR="00127F91" w:rsidRPr="003631BB" w:rsidRDefault="00127F91" w:rsidP="00127F91">
      <w:pPr>
        <w:pStyle w:val="NormalWeb"/>
        <w:bidi/>
        <w:spacing w:before="0" w:beforeAutospacing="0" w:after="0" w:afterAutospacing="0"/>
        <w:jc w:val="both"/>
        <w:rPr>
          <w:rFonts w:ascii="Traditional Arabic" w:hAnsi="Traditional Arabic" w:cs="Traditional Arabic"/>
          <w:sz w:val="36"/>
          <w:szCs w:val="36"/>
        </w:rPr>
      </w:pPr>
      <w:r w:rsidRPr="003631BB">
        <w:rPr>
          <w:rFonts w:ascii="Traditional Arabic" w:hAnsi="Traditional Arabic" w:cs="Traditional Arabic"/>
          <w:sz w:val="36"/>
          <w:szCs w:val="36"/>
          <w:rtl/>
        </w:rPr>
        <w:t xml:space="preserve">في الخطبة السابقة، ذكرتُ لكم أثناء الحديث عن توكل النبي </w:t>
      </w:r>
      <w:r>
        <w:rPr>
          <w:rFonts w:ascii="Traditional Arabic" w:hAnsi="Traditional Arabic" w:cs="Traditional Arabic"/>
          <w:sz w:val="36"/>
          <w:szCs w:val="36"/>
        </w:rPr>
        <w:sym w:font="AGA Arabesque" w:char="F072"/>
      </w:r>
      <w:r w:rsidRPr="003631BB">
        <w:rPr>
          <w:rFonts w:ascii="Traditional Arabic" w:hAnsi="Traditional Arabic" w:cs="Traditional Arabic"/>
          <w:sz w:val="36"/>
          <w:szCs w:val="36"/>
          <w:rtl/>
        </w:rPr>
        <w:t xml:space="preserve"> على الله تعالى، بع</w:t>
      </w:r>
      <w:r w:rsidR="003F0DBA">
        <w:rPr>
          <w:rFonts w:ascii="Traditional Arabic" w:hAnsi="Traditional Arabic" w:cs="Traditional Arabic" w:hint="cs"/>
          <w:sz w:val="36"/>
          <w:szCs w:val="36"/>
          <w:rtl/>
        </w:rPr>
        <w:t>ضَ</w:t>
      </w:r>
      <w:r w:rsidRPr="003631BB">
        <w:rPr>
          <w:rFonts w:ascii="Traditional Arabic" w:hAnsi="Traditional Arabic" w:cs="Traditional Arabic"/>
          <w:sz w:val="36"/>
          <w:szCs w:val="36"/>
          <w:rtl/>
        </w:rPr>
        <w:t xml:space="preserve"> الأحداث المتعلقة بهجرته من مكة. وفي هذه الرحلة مزيد من التفاصيل التي وردت في كتب التاريخ، والتي تُبرز جانبًا آخر </w:t>
      </w:r>
      <w:r w:rsidR="00DF6BE2">
        <w:rPr>
          <w:rFonts w:ascii="Traditional Arabic" w:hAnsi="Traditional Arabic" w:cs="Traditional Arabic" w:hint="cs"/>
          <w:sz w:val="36"/>
          <w:szCs w:val="36"/>
          <w:rtl/>
        </w:rPr>
        <w:t>ب</w:t>
      </w:r>
      <w:r w:rsidRPr="003631BB">
        <w:rPr>
          <w:rFonts w:ascii="Traditional Arabic" w:hAnsi="Traditional Arabic" w:cs="Traditional Arabic"/>
          <w:sz w:val="36"/>
          <w:szCs w:val="36"/>
          <w:rtl/>
        </w:rPr>
        <w:t>ش</w:t>
      </w:r>
      <w:r w:rsidRPr="003631BB">
        <w:rPr>
          <w:rFonts w:ascii="Traditional Arabic" w:hAnsi="Traditional Arabic" w:cs="Traditional Arabic"/>
          <w:sz w:val="36"/>
          <w:szCs w:val="36"/>
          <w:rtl/>
          <w:lang w:bidi="ar-SY"/>
        </w:rPr>
        <w:t>أن</w:t>
      </w:r>
      <w:r w:rsidRPr="003631BB">
        <w:rPr>
          <w:rFonts w:ascii="Traditional Arabic" w:hAnsi="Traditional Arabic" w:cs="Traditional Arabic"/>
          <w:sz w:val="36"/>
          <w:szCs w:val="36"/>
          <w:rtl/>
        </w:rPr>
        <w:t xml:space="preserve"> توكله </w:t>
      </w:r>
      <w:r>
        <w:rPr>
          <w:rFonts w:ascii="Traditional Arabic" w:hAnsi="Traditional Arabic" w:cs="Traditional Arabic"/>
          <w:sz w:val="36"/>
          <w:szCs w:val="36"/>
        </w:rPr>
        <w:sym w:font="AGA Arabesque" w:char="F072"/>
      </w:r>
      <w:r w:rsidRPr="003631BB">
        <w:rPr>
          <w:rFonts w:ascii="Traditional Arabic" w:hAnsi="Traditional Arabic" w:cs="Traditional Arabic"/>
          <w:sz w:val="36"/>
          <w:szCs w:val="36"/>
          <w:rtl/>
        </w:rPr>
        <w:t xml:space="preserve">. جاء في الرواية أنه عند هذه الهجرة، عزم سراقة بن مالك على تتبّع النبي </w:t>
      </w:r>
      <w:r>
        <w:rPr>
          <w:rFonts w:ascii="Traditional Arabic" w:hAnsi="Traditional Arabic" w:cs="Traditional Arabic"/>
          <w:sz w:val="36"/>
          <w:szCs w:val="36"/>
        </w:rPr>
        <w:sym w:font="AGA Arabesque" w:char="F072"/>
      </w:r>
      <w:r w:rsidRPr="003631BB">
        <w:rPr>
          <w:rFonts w:ascii="Traditional Arabic" w:hAnsi="Traditional Arabic" w:cs="Traditional Arabic"/>
          <w:sz w:val="36"/>
          <w:szCs w:val="36"/>
          <w:rtl/>
        </w:rPr>
        <w:t xml:space="preserve"> طمعًا في الجائزة الموعودة. </w:t>
      </w:r>
    </w:p>
    <w:p w14:paraId="6FF61598" w14:textId="3A3368ED"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tl/>
        </w:rPr>
      </w:pPr>
      <w:r w:rsidRPr="003631BB">
        <w:rPr>
          <w:rFonts w:ascii="Traditional Arabic" w:hAnsi="Traditional Arabic" w:cs="Traditional Arabic"/>
          <w:color w:val="000000"/>
          <w:sz w:val="36"/>
          <w:szCs w:val="36"/>
          <w:rtl/>
        </w:rPr>
        <w:t xml:space="preserve">حكى سراقة بن مالك بنفسه هذه </w:t>
      </w:r>
      <w:r w:rsidRPr="00127F91">
        <w:rPr>
          <w:rFonts w:ascii="Traditional Arabic" w:hAnsi="Traditional Arabic" w:cs="Traditional Arabic"/>
          <w:sz w:val="36"/>
          <w:szCs w:val="36"/>
          <w:rtl/>
        </w:rPr>
        <w:t xml:space="preserve">القصة بعد إسلامه، فقال: جاءتنا رسل الكفار، وكانوا قد جعلوا في رسول الله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xml:space="preserve"> وأبي بكر </w:t>
      </w:r>
      <w:r w:rsidR="00DF6BE2" w:rsidRPr="00127F91">
        <w:rPr>
          <w:rFonts w:ascii="Traditional Arabic" w:hAnsi="Traditional Arabic" w:cs="Traditional Arabic" w:hint="cs"/>
          <w:sz w:val="36"/>
          <w:szCs w:val="36"/>
          <w:rtl/>
        </w:rPr>
        <w:t>ديةَ</w:t>
      </w:r>
      <w:r w:rsidR="008D3EA8">
        <w:rPr>
          <w:rStyle w:val="FootnoteReference"/>
          <w:rFonts w:ascii="Traditional Arabic" w:hAnsi="Traditional Arabic" w:cs="Traditional Arabic"/>
          <w:sz w:val="36"/>
          <w:szCs w:val="36"/>
          <w:rtl/>
        </w:rPr>
        <w:footnoteReference w:id="1"/>
      </w:r>
      <w:r w:rsidR="00DF6BE2" w:rsidRPr="00127F91">
        <w:rPr>
          <w:rFonts w:ascii="Traditional Arabic" w:hAnsi="Traditional Arabic" w:cs="Traditional Arabic" w:hint="cs"/>
          <w:sz w:val="36"/>
          <w:szCs w:val="36"/>
          <w:rtl/>
        </w:rPr>
        <w:t xml:space="preserve"> كلِّ</w:t>
      </w:r>
      <w:r w:rsidRPr="00127F91">
        <w:rPr>
          <w:rFonts w:ascii="Traditional Arabic" w:hAnsi="Traditional Arabic" w:cs="Traditional Arabic"/>
          <w:sz w:val="36"/>
          <w:szCs w:val="36"/>
          <w:rtl/>
        </w:rPr>
        <w:t xml:space="preserve"> واحد منهما لمن قتلهما أو أسرهما. قال سراقة: فبينا أنا جالس في مجلس قومي </w:t>
      </w:r>
      <w:r w:rsidRPr="00127F91">
        <w:rPr>
          <w:rFonts w:ascii="Traditional Arabic" w:hAnsi="Traditional Arabic" w:cs="Traditional Arabic" w:hint="cs"/>
          <w:sz w:val="36"/>
          <w:szCs w:val="36"/>
          <w:rtl/>
        </w:rPr>
        <w:t>"</w:t>
      </w:r>
      <w:r w:rsidRPr="00127F91">
        <w:rPr>
          <w:rFonts w:ascii="Traditional Arabic" w:hAnsi="Traditional Arabic" w:cs="Traditional Arabic"/>
          <w:sz w:val="36"/>
          <w:szCs w:val="36"/>
          <w:rtl/>
        </w:rPr>
        <w:t>بني م</w:t>
      </w:r>
      <w:r w:rsidR="008D3EA8">
        <w:rPr>
          <w:rFonts w:ascii="Traditional Arabic" w:hAnsi="Traditional Arabic" w:cs="Traditional Arabic" w:hint="cs"/>
          <w:sz w:val="36"/>
          <w:szCs w:val="36"/>
          <w:rtl/>
        </w:rPr>
        <w:t>ُ</w:t>
      </w:r>
      <w:r w:rsidRPr="00127F91">
        <w:rPr>
          <w:rFonts w:ascii="Traditional Arabic" w:hAnsi="Traditional Arabic" w:cs="Traditional Arabic"/>
          <w:sz w:val="36"/>
          <w:szCs w:val="36"/>
          <w:rtl/>
        </w:rPr>
        <w:t>د</w:t>
      </w:r>
      <w:r w:rsidR="008D3EA8">
        <w:rPr>
          <w:rFonts w:ascii="Traditional Arabic" w:hAnsi="Traditional Arabic" w:cs="Traditional Arabic" w:hint="cs"/>
          <w:sz w:val="36"/>
          <w:szCs w:val="36"/>
          <w:rtl/>
        </w:rPr>
        <w:t>ْ</w:t>
      </w:r>
      <w:r w:rsidRPr="00127F91">
        <w:rPr>
          <w:rFonts w:ascii="Traditional Arabic" w:hAnsi="Traditional Arabic" w:cs="Traditional Arabic"/>
          <w:sz w:val="36"/>
          <w:szCs w:val="36"/>
          <w:rtl/>
        </w:rPr>
        <w:t>ل</w:t>
      </w:r>
      <w:r w:rsidR="008D3EA8">
        <w:rPr>
          <w:rFonts w:ascii="Traditional Arabic" w:hAnsi="Traditional Arabic" w:cs="Traditional Arabic" w:hint="cs"/>
          <w:sz w:val="36"/>
          <w:szCs w:val="36"/>
          <w:rtl/>
        </w:rPr>
        <w:t>ِ</w:t>
      </w:r>
      <w:r w:rsidRPr="00127F91">
        <w:rPr>
          <w:rFonts w:ascii="Traditional Arabic" w:hAnsi="Traditional Arabic" w:cs="Traditional Arabic"/>
          <w:sz w:val="36"/>
          <w:szCs w:val="36"/>
          <w:rtl/>
        </w:rPr>
        <w:t>ج</w:t>
      </w:r>
      <w:r w:rsidRPr="00127F91">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جاء رجل حتى قام علينا، فقال: يا سراقة! إني رأيت آنفا أسودةً</w:t>
      </w:r>
      <w:r w:rsidR="008D3EA8">
        <w:rPr>
          <w:rStyle w:val="FootnoteReference"/>
          <w:rFonts w:ascii="Traditional Arabic" w:hAnsi="Traditional Arabic" w:cs="Traditional Arabic"/>
          <w:sz w:val="36"/>
          <w:szCs w:val="36"/>
          <w:rtl/>
        </w:rPr>
        <w:footnoteReference w:id="2"/>
      </w:r>
      <w:r w:rsidRPr="00127F91">
        <w:rPr>
          <w:rFonts w:ascii="Traditional Arabic" w:hAnsi="Traditional Arabic" w:cs="Traditional Arabic"/>
          <w:sz w:val="36"/>
          <w:szCs w:val="36"/>
          <w:rtl/>
        </w:rPr>
        <w:t xml:space="preserve"> بالساحل، أو قال رأيت قافلة ثلاثة أشخاص أراهم محمدا وأصحابه. قال سراقة: فعرفت أنهم محمد وأصحابه، ولكني لم أرد أن يشاركني أحد في الجائزة، فاستدركت الموقف فور</w:t>
      </w:r>
      <w:r w:rsidRPr="00127F91">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ا وغمزت إلى هذا القائل بأن يسكت وقلت: إنهم ليسوا هم، إنما رأيت فلانا وفلانا انطلقوا أمامنا آنفا يبغون ناقة لهم قد ضلّتْ. </w:t>
      </w:r>
    </w:p>
    <w:p w14:paraId="4EA76533" w14:textId="32CA0F19"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tl/>
        </w:rPr>
      </w:pPr>
      <w:r w:rsidRPr="00127F91">
        <w:rPr>
          <w:rFonts w:ascii="Traditional Arabic" w:hAnsi="Traditional Arabic" w:cs="Traditional Arabic"/>
          <w:sz w:val="36"/>
          <w:szCs w:val="36"/>
          <w:rtl/>
        </w:rPr>
        <w:t xml:space="preserve">قال سراقة: ولبثتُ في المجلس ساعة حتى لا يشكّوا في أمري، حتى قمت فَأَمَرْتُ جَارِيَتِي أَنْ تُخْرِجَ لِي فَرَسِي السريعة إلى مكان كذا وَرَاءِ البيت فَتَحْبِسَهَا عَلَيَّ. ثم بعد قليل أَتَيْتُ هناك </w:t>
      </w:r>
      <w:r w:rsidRPr="00127F91">
        <w:rPr>
          <w:rFonts w:ascii="Traditional Arabic" w:hAnsi="Traditional Arabic" w:cs="Traditional Arabic" w:hint="cs"/>
          <w:sz w:val="36"/>
          <w:szCs w:val="36"/>
          <w:rtl/>
        </w:rPr>
        <w:t xml:space="preserve">واستقسمتُ بالأزلام فلم يخرج في حق </w:t>
      </w:r>
      <w:r w:rsidR="00DF6BE2" w:rsidRPr="00127F91">
        <w:rPr>
          <w:rFonts w:ascii="Traditional Arabic" w:hAnsi="Traditional Arabic" w:cs="Traditional Arabic" w:hint="cs"/>
          <w:sz w:val="36"/>
          <w:szCs w:val="36"/>
          <w:rtl/>
        </w:rPr>
        <w:t>السفر</w:t>
      </w:r>
      <w:r w:rsidR="00DF6BE2" w:rsidRPr="00127F91">
        <w:rPr>
          <w:rFonts w:ascii="Traditional Arabic" w:hAnsi="Traditional Arabic" w:cs="Traditional Arabic" w:hint="eastAsia"/>
          <w:sz w:val="36"/>
          <w:szCs w:val="36"/>
          <w:rtl/>
        </w:rPr>
        <w:t>،</w:t>
      </w:r>
      <w:r w:rsidRPr="00127F91">
        <w:rPr>
          <w:rFonts w:ascii="Traditional Arabic" w:hAnsi="Traditional Arabic" w:cs="Traditional Arabic" w:hint="cs"/>
          <w:sz w:val="36"/>
          <w:szCs w:val="36"/>
          <w:rtl/>
        </w:rPr>
        <w:t xml:space="preserve"> ولكنني لم أبالِ به، </w:t>
      </w:r>
      <w:r w:rsidRPr="00127F91">
        <w:rPr>
          <w:rFonts w:ascii="Traditional Arabic" w:hAnsi="Traditional Arabic" w:cs="Traditional Arabic"/>
          <w:sz w:val="36"/>
          <w:szCs w:val="36"/>
          <w:rtl/>
        </w:rPr>
        <w:t xml:space="preserve">فَرَكِبْتُ فرسي وطرت بها، وبدأت أتتبع القافلة التي كنت أرى أنها محمد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xml:space="preserve"> وأصحابه، وقطعت منزلا تلو منزل حتى اقتربت من القافلة بوقت ليس طويلا، فَلَمَّا دَنَوْتُ مِنْهُمْ عَثَرَتْ بِي فَرَسِي خلاف المعتاد، فَخَرَرْتُ عَنْهَا، فَقُمْتُ فَاسْتَقْسَمْتُ بِالْأَزْلَامَ، فَخَرَجَ الَّذِي أَكْرَهُ. لكني كنت أريد أن آخذ محمدًا معي وأنال جائزة مئة بعير. فقمت وَرَكِبْتُ فَرَسِي حَتَّى إِذَا دَنَوْتُ مِنْهُمْ بحيث عرفت أنهما </w:t>
      </w:r>
      <w:r w:rsidRPr="00127F91">
        <w:rPr>
          <w:rFonts w:ascii="Traditional Arabic" w:hAnsi="Traditional Arabic" w:cs="Traditional Arabic"/>
          <w:sz w:val="36"/>
          <w:szCs w:val="36"/>
          <w:rtl/>
        </w:rPr>
        <w:lastRenderedPageBreak/>
        <w:t>محمد وأبو بكر وكنت أسمع صوت محمد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xml:space="preserve">) يقرأ </w:t>
      </w:r>
      <w:r w:rsidRPr="00127F91">
        <w:rPr>
          <w:rFonts w:ascii="Traditional Arabic" w:hAnsi="Traditional Arabic" w:cs="Traditional Arabic" w:hint="cs"/>
          <w:sz w:val="36"/>
          <w:szCs w:val="36"/>
          <w:rtl/>
        </w:rPr>
        <w:t xml:space="preserve">القرآن الكريم ولم يكن </w:t>
      </w:r>
      <w:r w:rsidRPr="00127F91">
        <w:rPr>
          <w:rFonts w:ascii="Traditional Arabic" w:hAnsi="Traditional Arabic" w:cs="Traditional Arabic" w:hint="cs"/>
          <w:sz w:val="36"/>
          <w:szCs w:val="36"/>
        </w:rPr>
        <w:sym w:font="AGA Arabesque" w:char="F072"/>
      </w:r>
      <w:r w:rsidRPr="00127F91">
        <w:rPr>
          <w:rFonts w:ascii="Traditional Arabic" w:hAnsi="Traditional Arabic" w:cs="Traditional Arabic" w:hint="cs"/>
          <w:sz w:val="36"/>
          <w:szCs w:val="36"/>
          <w:rtl/>
        </w:rPr>
        <w:t xml:space="preserve"> ينظر إلى </w:t>
      </w:r>
      <w:r w:rsidR="00DF6BE2" w:rsidRPr="00127F91">
        <w:rPr>
          <w:rFonts w:ascii="Traditional Arabic" w:hAnsi="Traditional Arabic" w:cs="Traditional Arabic" w:hint="cs"/>
          <w:sz w:val="36"/>
          <w:szCs w:val="36"/>
          <w:rtl/>
        </w:rPr>
        <w:t>الخلف</w:t>
      </w:r>
      <w:r w:rsidR="00DF6BE2" w:rsidRPr="00127F91">
        <w:rPr>
          <w:rFonts w:ascii="Traditional Arabic" w:hAnsi="Traditional Arabic" w:cs="Traditional Arabic" w:hint="eastAsia"/>
          <w:sz w:val="36"/>
          <w:szCs w:val="36"/>
          <w:rtl/>
        </w:rPr>
        <w:t>،</w:t>
      </w:r>
      <w:r w:rsidRPr="00127F91">
        <w:rPr>
          <w:rFonts w:ascii="Traditional Arabic" w:hAnsi="Traditional Arabic" w:cs="Traditional Arabic" w:hint="cs"/>
          <w:sz w:val="36"/>
          <w:szCs w:val="36"/>
          <w:rtl/>
        </w:rPr>
        <w:t xml:space="preserve"> ولكن أبا بكر كان ينظر إلى الخلف مرارا</w:t>
      </w:r>
      <w:r w:rsidRPr="00127F91">
        <w:rPr>
          <w:rFonts w:ascii="Traditional Arabic" w:hAnsi="Traditional Arabic" w:cs="Traditional Arabic"/>
          <w:sz w:val="36"/>
          <w:szCs w:val="36"/>
          <w:rtl/>
        </w:rPr>
        <w:t xml:space="preserve">، </w:t>
      </w:r>
      <w:r w:rsidRPr="00127F91">
        <w:rPr>
          <w:rFonts w:ascii="Traditional Arabic" w:hAnsi="Traditional Arabic" w:cs="Traditional Arabic" w:hint="cs"/>
          <w:sz w:val="36"/>
          <w:szCs w:val="36"/>
          <w:rtl/>
        </w:rPr>
        <w:t xml:space="preserve">(ولعل أبا بكر </w:t>
      </w:r>
      <w:r w:rsidRPr="00127F91">
        <w:rPr>
          <w:rFonts w:ascii="Traditional Arabic" w:hAnsi="Traditional Arabic" w:cs="Traditional Arabic" w:hint="cs"/>
          <w:sz w:val="36"/>
          <w:szCs w:val="36"/>
        </w:rPr>
        <w:sym w:font="AGA Arabesque" w:char="F074"/>
      </w:r>
      <w:r w:rsidRPr="00127F91">
        <w:rPr>
          <w:rFonts w:ascii="Traditional Arabic" w:hAnsi="Traditional Arabic" w:cs="Traditional Arabic" w:hint="cs"/>
          <w:sz w:val="36"/>
          <w:szCs w:val="36"/>
          <w:rtl/>
        </w:rPr>
        <w:t xml:space="preserve"> كان ينظر إلى الأطراف </w:t>
      </w:r>
      <w:r w:rsidR="00DF6BE2">
        <w:rPr>
          <w:rFonts w:ascii="Traditional Arabic" w:hAnsi="Traditional Arabic" w:cs="Traditional Arabic" w:hint="cs"/>
          <w:sz w:val="36"/>
          <w:szCs w:val="36"/>
          <w:rtl/>
        </w:rPr>
        <w:t>ب</w:t>
      </w:r>
      <w:r w:rsidRPr="00127F91">
        <w:rPr>
          <w:rFonts w:ascii="Traditional Arabic" w:hAnsi="Traditional Arabic" w:cs="Traditional Arabic" w:hint="cs"/>
          <w:sz w:val="36"/>
          <w:szCs w:val="36"/>
          <w:rtl/>
        </w:rPr>
        <w:t xml:space="preserve">دافع الحماية والحراسة) </w:t>
      </w:r>
      <w:r w:rsidRPr="00127F91">
        <w:rPr>
          <w:rFonts w:ascii="Traditional Arabic" w:hAnsi="Traditional Arabic" w:cs="Traditional Arabic"/>
          <w:sz w:val="36"/>
          <w:szCs w:val="36"/>
          <w:rtl/>
        </w:rPr>
        <w:t>عَثَرَتْ بِي فَرَسِي بشدة وساخت يداها في الرمال، فَخَرَرْتُ عَنْهَا، فَزَجَرْتُهَا وَنَهَضْتُ، فَلَمْ تَكَدْ تُخْرِجُ يَدَيْهَا، فَلَمَّا اسْتَوَتْ قَائِمَةً ثار الغبار من يديها حتى انتشر في السماء مثل الدخان. فَاسْتَقْسَمْتُ بِالْأَزْلَامِ مرة أخرى، فَخَرَجَ الَّذِي أَكْرَهُ. فَنَادَيْتُهُمَا بِالْأَمَانِ، وقلت لن تجدوا مني شر</w:t>
      </w:r>
      <w:r w:rsidRPr="00127F91">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ا. فَقال رسول الله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xml:space="preserve"> لأبي بكر اسأل</w:t>
      </w:r>
      <w:r w:rsidRPr="00127F91">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ه عما يريد. فقلت: أنا سراقة بن مالك وأريد أن أتحدث معكم. فوَقَفُوا، فَقُلْتُ: إِنَّ أهل مكة قَدْ جَعَلُوا فِيكَ جائزة مئة بعير لمن يأتي بك حيا أو ميتا، وقد تعقبتكما طمعًا في هذه الجائزة، ولكن ما حدث معي قد جعلني أوقن بأني لم أكن مصيبا في مطاردتكم. ثم عَرَضْتُ عَلَى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xml:space="preserve"> الزَّادَ وَالْمَتَاعَ، ولكنه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لم يقبلهما، وَلَمْ يَسْأَلنِي إِلَّا أَنْ</w:t>
      </w:r>
      <w:r w:rsidR="00C40349">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w:t>
      </w:r>
      <w:r w:rsidR="00C40349">
        <w:rPr>
          <w:rFonts w:ascii="Traditional Arabic" w:hAnsi="Traditional Arabic" w:cs="Traditional Arabic" w:hint="cs"/>
          <w:sz w:val="36"/>
          <w:szCs w:val="36"/>
          <w:rtl/>
        </w:rPr>
        <w:t>"</w:t>
      </w:r>
      <w:r w:rsidRPr="00127F91">
        <w:rPr>
          <w:rFonts w:ascii="Traditional Arabic" w:hAnsi="Traditional Arabic" w:cs="Traditional Arabic"/>
          <w:sz w:val="36"/>
          <w:szCs w:val="36"/>
          <w:rtl/>
        </w:rPr>
        <w:t>أَخْفِ عَنَّا</w:t>
      </w:r>
      <w:r w:rsidR="00C40349">
        <w:rPr>
          <w:rFonts w:ascii="Traditional Arabic" w:hAnsi="Traditional Arabic" w:cs="Traditional Arabic" w:hint="cs"/>
          <w:sz w:val="36"/>
          <w:szCs w:val="36"/>
          <w:rtl/>
        </w:rPr>
        <w:t>"</w:t>
      </w:r>
      <w:r w:rsidRPr="00127F91">
        <w:rPr>
          <w:rFonts w:ascii="Traditional Arabic" w:hAnsi="Traditional Arabic" w:cs="Traditional Arabic"/>
          <w:sz w:val="36"/>
          <w:szCs w:val="36"/>
          <w:rtl/>
        </w:rPr>
        <w:t>. فوعدتُه بذلك، وقلت</w:t>
      </w:r>
      <w:r w:rsidRPr="00127F91">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أيض</w:t>
      </w:r>
      <w:r w:rsidRPr="00127F91">
        <w:rPr>
          <w:rFonts w:ascii="Traditional Arabic" w:hAnsi="Traditional Arabic" w:cs="Traditional Arabic" w:hint="cs"/>
          <w:sz w:val="36"/>
          <w:szCs w:val="36"/>
          <w:rtl/>
        </w:rPr>
        <w:t>ً</w:t>
      </w:r>
      <w:r w:rsidRPr="00127F91">
        <w:rPr>
          <w:rFonts w:ascii="Traditional Arabic" w:hAnsi="Traditional Arabic" w:cs="Traditional Arabic"/>
          <w:sz w:val="36"/>
          <w:szCs w:val="36"/>
          <w:rtl/>
        </w:rPr>
        <w:t>ا إني موقن أنك ستنال الملك يوما ما، فاكْتُب لِي كِتَابَ عهد</w:t>
      </w:r>
      <w:r w:rsidRPr="00127F91">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حتى إذا حضرت</w:t>
      </w:r>
      <w:r w:rsidRPr="00127F91">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إليك وأنت</w:t>
      </w:r>
      <w:r w:rsidRPr="00127F91">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ملكٌ ألقى العز</w:t>
      </w:r>
      <w:r w:rsidRPr="00127F91">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والاحترام. وفي رواية أنه طلب كتاب أمان. فَأَمَرَ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xml:space="preserve"> بذلك، فكتبه له أبو بكر </w:t>
      </w:r>
      <w:r w:rsidRPr="00127F91">
        <w:rPr>
          <w:rFonts w:ascii="Traditional Arabic" w:hAnsi="Traditional Arabic" w:cs="Traditional Arabic"/>
          <w:sz w:val="36"/>
          <w:szCs w:val="36"/>
        </w:rPr>
        <w:sym w:font="AGA Arabesque" w:char="F074"/>
      </w:r>
      <w:r w:rsidRPr="00127F91">
        <w:rPr>
          <w:rFonts w:ascii="Traditional Arabic" w:hAnsi="Traditional Arabic" w:cs="Traditional Arabic"/>
          <w:sz w:val="36"/>
          <w:szCs w:val="36"/>
          <w:rtl/>
        </w:rPr>
        <w:t>، وفي روايه كتبه له عَامِرَ بْنَ فُهَيْرَةَ</w:t>
      </w:r>
      <w:r w:rsidR="00C40349">
        <w:rPr>
          <w:rFonts w:ascii="Traditional Arabic" w:hAnsi="Traditional Arabic" w:cs="Traditional Arabic" w:hint="cs"/>
          <w:sz w:val="36"/>
          <w:szCs w:val="36"/>
          <w:rtl/>
        </w:rPr>
        <w:t xml:space="preserve"> </w:t>
      </w:r>
      <w:r w:rsidR="00C40349">
        <w:rPr>
          <w:rFonts w:ascii="Traditional Arabic" w:hAnsi="Traditional Arabic" w:cs="Traditional Arabic"/>
          <w:sz w:val="36"/>
          <w:szCs w:val="36"/>
        </w:rPr>
        <w:sym w:font="AGA Arabesque" w:char="F074"/>
      </w:r>
      <w:r w:rsidRPr="00127F91">
        <w:rPr>
          <w:rFonts w:ascii="Traditional Arabic" w:hAnsi="Traditional Arabic" w:cs="Traditional Arabic"/>
          <w:sz w:val="36"/>
          <w:szCs w:val="36"/>
          <w:rtl/>
        </w:rPr>
        <w:t xml:space="preserve">. فرجع بالكتاب. </w:t>
      </w:r>
    </w:p>
    <w:p w14:paraId="06E22E79" w14:textId="77777777"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Pr>
      </w:pPr>
      <w:r w:rsidRPr="00127F91">
        <w:rPr>
          <w:rFonts w:ascii="Traditional Arabic" w:hAnsi="Traditional Arabic" w:cs="Traditional Arabic" w:hint="cs"/>
          <w:sz w:val="36"/>
          <w:szCs w:val="36"/>
          <w:rtl/>
        </w:rPr>
        <w:t xml:space="preserve">هذا هو شأن النبي </w:t>
      </w:r>
      <w:r w:rsidRPr="00127F91">
        <w:rPr>
          <w:rFonts w:ascii="Traditional Arabic" w:hAnsi="Traditional Arabic" w:cs="Traditional Arabic" w:hint="cs"/>
          <w:sz w:val="36"/>
          <w:szCs w:val="36"/>
        </w:rPr>
        <w:sym w:font="AGA Arabesque" w:char="F072"/>
      </w:r>
      <w:r w:rsidRPr="00127F91">
        <w:rPr>
          <w:rFonts w:ascii="Traditional Arabic" w:hAnsi="Traditional Arabic" w:cs="Traditional Arabic" w:hint="cs"/>
          <w:sz w:val="36"/>
          <w:szCs w:val="36"/>
          <w:rtl/>
        </w:rPr>
        <w:t xml:space="preserve"> في توكله على ربه </w:t>
      </w:r>
      <w:r w:rsidRPr="00127F91">
        <w:rPr>
          <w:rFonts w:ascii="Traditional Arabic" w:hAnsi="Traditional Arabic" w:cs="Traditional Arabic"/>
          <w:sz w:val="36"/>
          <w:szCs w:val="36"/>
          <w:rtl/>
        </w:rPr>
        <w:t xml:space="preserve">فلم يكن يخاف قط، بل واصل مسيره مطمئنًا، وهو يتلو كلام الله تعالى.كان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 xml:space="preserve">على يقين تام بأنه لن يصيبه أي مكروه، حتى إنه حين قال له </w:t>
      </w:r>
      <w:r w:rsidRPr="00127F91">
        <w:rPr>
          <w:rFonts w:ascii="Traditional Arabic" w:hAnsi="Traditional Arabic" w:cs="Traditional Arabic" w:hint="cs"/>
          <w:sz w:val="36"/>
          <w:szCs w:val="36"/>
          <w:rtl/>
        </w:rPr>
        <w:t>سراقة</w:t>
      </w:r>
      <w:r w:rsidRPr="00127F91">
        <w:rPr>
          <w:rFonts w:ascii="Traditional Arabic" w:hAnsi="Traditional Arabic" w:cs="Traditional Arabic"/>
          <w:sz w:val="36"/>
          <w:szCs w:val="36"/>
          <w:rtl/>
        </w:rPr>
        <w:t xml:space="preserve">: "اكتب لي أمانًا"، كتب له الأمان دون تردد. وكان ذلك الرجل يظن أن النصر سيكون في النهاية للنبي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xml:space="preserve">، بينما كان يقين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xml:space="preserve"> بذلك أعظم من يقينه، إذ كان على ثقة تامة بأن النصر </w:t>
      </w:r>
      <w:r w:rsidRPr="00127F91">
        <w:rPr>
          <w:rFonts w:ascii="Traditional Arabic" w:hAnsi="Traditional Arabic" w:cs="Traditional Arabic" w:hint="cs"/>
          <w:sz w:val="36"/>
          <w:szCs w:val="36"/>
          <w:rtl/>
        </w:rPr>
        <w:t>حليفه</w:t>
      </w:r>
      <w:r w:rsidRPr="00127F91">
        <w:rPr>
          <w:rFonts w:ascii="Traditional Arabic" w:hAnsi="Traditional Arabic" w:cs="Traditional Arabic"/>
          <w:sz w:val="36"/>
          <w:szCs w:val="36"/>
          <w:rtl/>
        </w:rPr>
        <w:t>، ولهذا لم يتردد في أن يكتب له الأمان.</w:t>
      </w:r>
    </w:p>
    <w:p w14:paraId="2E1D7C60" w14:textId="5110F1EF"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tl/>
        </w:rPr>
      </w:pPr>
      <w:r w:rsidRPr="00127F91">
        <w:rPr>
          <w:rFonts w:ascii="Traditional Arabic" w:hAnsi="Traditional Arabic" w:cs="Traditional Arabic"/>
          <w:sz w:val="36"/>
          <w:szCs w:val="36"/>
        </w:rPr>
        <w:t xml:space="preserve"> </w:t>
      </w:r>
      <w:r w:rsidRPr="00127F91">
        <w:rPr>
          <w:rFonts w:ascii="Traditional Arabic" w:hAnsi="Traditional Arabic" w:cs="Traditional Arabic"/>
          <w:sz w:val="36"/>
          <w:szCs w:val="36"/>
          <w:rtl/>
        </w:rPr>
        <w:t>وفي رواية: لما انصرف سُرَاقةُ راجع</w:t>
      </w:r>
      <w:r w:rsidRPr="00127F91">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ا ناداه رسول الله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فقال</w:t>
      </w:r>
      <w:r w:rsidRPr="00127F91">
        <w:rPr>
          <w:rFonts w:ascii="Traditional Arabic" w:hAnsi="Traditional Arabic" w:cs="Traditional Arabic" w:hint="cs"/>
          <w:sz w:val="36"/>
          <w:szCs w:val="36"/>
          <w:rtl/>
        </w:rPr>
        <w:t xml:space="preserve">: </w:t>
      </w:r>
      <w:r w:rsidR="001C5C0F">
        <w:rPr>
          <w:rFonts w:ascii="Traditional Arabic" w:hAnsi="Traditional Arabic" w:cs="Traditional Arabic" w:hint="cs"/>
          <w:sz w:val="36"/>
          <w:szCs w:val="36"/>
          <w:rtl/>
        </w:rPr>
        <w:t>"</w:t>
      </w:r>
      <w:r w:rsidRPr="00127F91">
        <w:rPr>
          <w:rFonts w:ascii="Traditional Arabic" w:hAnsi="Traditional Arabic" w:cs="Traditional Arabic"/>
          <w:sz w:val="36"/>
          <w:szCs w:val="36"/>
          <w:rtl/>
        </w:rPr>
        <w:t>يا سُرَاقةُ، كيف بك إذا لبستَ سِوارَيْ كسرى؟</w:t>
      </w:r>
      <w:r w:rsidR="001C5C0F">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فتحيّر سُرَاقةُ وقال: كسرى بن هرمز؟</w:t>
      </w:r>
      <w:r w:rsidRPr="00127F91">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 xml:space="preserve">فقال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w:t>
      </w:r>
      <w:r w:rsidR="001C5C0F">
        <w:rPr>
          <w:rFonts w:ascii="Traditional Arabic" w:hAnsi="Traditional Arabic" w:cs="Traditional Arabic" w:hint="cs"/>
          <w:sz w:val="36"/>
          <w:szCs w:val="36"/>
          <w:rtl/>
        </w:rPr>
        <w:t>"</w:t>
      </w:r>
      <w:r w:rsidRPr="00127F91">
        <w:rPr>
          <w:rFonts w:ascii="Traditional Arabic" w:hAnsi="Traditional Arabic" w:cs="Traditional Arabic"/>
          <w:sz w:val="36"/>
          <w:szCs w:val="36"/>
          <w:rtl/>
        </w:rPr>
        <w:t>نعم، كسرى بن هرمز</w:t>
      </w:r>
      <w:r w:rsidR="001C5C0F">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 xml:space="preserve">ففي </w:t>
      </w:r>
      <w:r w:rsidRPr="00127F91">
        <w:rPr>
          <w:rFonts w:ascii="Traditional Arabic" w:hAnsi="Traditional Arabic" w:cs="Traditional Arabic" w:hint="cs"/>
          <w:sz w:val="36"/>
          <w:szCs w:val="36"/>
          <w:rtl/>
        </w:rPr>
        <w:t xml:space="preserve">عهد </w:t>
      </w:r>
      <w:r w:rsidRPr="00127F91">
        <w:rPr>
          <w:rFonts w:ascii="Traditional Arabic" w:hAnsi="Traditional Arabic" w:cs="Traditional Arabic"/>
          <w:sz w:val="36"/>
          <w:szCs w:val="36"/>
          <w:rtl/>
        </w:rPr>
        <w:t xml:space="preserve">عمر بن الخطاب </w:t>
      </w:r>
      <w:r w:rsidRPr="00127F91">
        <w:rPr>
          <w:rFonts w:ascii="Traditional Arabic" w:hAnsi="Traditional Arabic" w:cs="Traditional Arabic"/>
          <w:sz w:val="36"/>
          <w:szCs w:val="36"/>
        </w:rPr>
        <w:sym w:font="AGA Arabesque" w:char="F074"/>
      </w:r>
      <w:r w:rsidRPr="00127F91">
        <w:rPr>
          <w:rFonts w:ascii="Traditional Arabic" w:hAnsi="Traditional Arabic" w:cs="Traditional Arabic"/>
          <w:sz w:val="36"/>
          <w:szCs w:val="36"/>
          <w:rtl/>
        </w:rPr>
        <w:t xml:space="preserve"> لما ج</w:t>
      </w:r>
      <w:r w:rsidRPr="00127F91">
        <w:rPr>
          <w:rFonts w:ascii="Traditional Arabic" w:hAnsi="Traditional Arabic" w:cs="Traditional Arabic" w:hint="cs"/>
          <w:sz w:val="36"/>
          <w:szCs w:val="36"/>
          <w:rtl/>
        </w:rPr>
        <w:t>يء ب</w:t>
      </w:r>
      <w:r w:rsidRPr="00127F91">
        <w:rPr>
          <w:rFonts w:ascii="Traditional Arabic" w:hAnsi="Traditional Arabic" w:cs="Traditional Arabic"/>
          <w:sz w:val="36"/>
          <w:szCs w:val="36"/>
          <w:rtl/>
        </w:rPr>
        <w:t>سوارَ</w:t>
      </w:r>
      <w:r w:rsidRPr="00127F91">
        <w:rPr>
          <w:rFonts w:ascii="Traditional Arabic" w:hAnsi="Traditional Arabic" w:cs="Traditional Arabic" w:hint="cs"/>
          <w:sz w:val="36"/>
          <w:szCs w:val="36"/>
          <w:rtl/>
        </w:rPr>
        <w:t>ي</w:t>
      </w:r>
      <w:r w:rsidRPr="00127F91">
        <w:rPr>
          <w:rFonts w:ascii="Traditional Arabic" w:hAnsi="Traditional Arabic" w:cs="Traditional Arabic"/>
          <w:sz w:val="36"/>
          <w:szCs w:val="36"/>
          <w:rtl/>
        </w:rPr>
        <w:t xml:space="preserve"> كسرى وتاجه ومنطقته</w:t>
      </w:r>
      <w:r w:rsidR="001C5C0F">
        <w:rPr>
          <w:rStyle w:val="FootnoteReference"/>
          <w:rFonts w:ascii="Traditional Arabic" w:hAnsi="Traditional Arabic" w:cs="Traditional Arabic"/>
          <w:sz w:val="36"/>
          <w:szCs w:val="36"/>
          <w:rtl/>
        </w:rPr>
        <w:footnoteReference w:id="3"/>
      </w:r>
      <w:r w:rsidRPr="00127F91">
        <w:rPr>
          <w:rFonts w:ascii="Traditional Arabic" w:hAnsi="Traditional Arabic" w:cs="Traditional Arabic"/>
          <w:sz w:val="36"/>
          <w:szCs w:val="36"/>
          <w:rtl/>
        </w:rPr>
        <w:t>، دعا عمرُ سُرَاقةَ وقال له: ارفع يديك. فألبسه السوارين، ثم قال</w:t>
      </w:r>
      <w:r w:rsidRPr="00127F91">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قل: الحمد لله الذي نزع هذين من كسرى بن هرمز وألبسهما سُرَاقةَ</w:t>
      </w:r>
      <w:r w:rsidRPr="00127F91">
        <w:rPr>
          <w:rFonts w:ascii="Traditional Arabic" w:hAnsi="Traditional Arabic" w:cs="Traditional Arabic" w:hint="cs"/>
          <w:sz w:val="36"/>
          <w:szCs w:val="36"/>
          <w:rtl/>
        </w:rPr>
        <w:t>. (</w:t>
      </w:r>
      <w:r w:rsidRPr="00127F91">
        <w:rPr>
          <w:rFonts w:ascii="Traditional Arabic" w:hAnsi="Traditional Arabic" w:cs="Traditional Arabic"/>
          <w:sz w:val="36"/>
          <w:szCs w:val="36"/>
          <w:rtl/>
        </w:rPr>
        <w:t xml:space="preserve">محمد رسول الله والذين معه لعبد الحميد جودة السحار، ج3 ص65، باب الهجرة) </w:t>
      </w:r>
    </w:p>
    <w:p w14:paraId="3C392CFE" w14:textId="77777777" w:rsidR="00127F91" w:rsidRPr="001A356A" w:rsidRDefault="00127F91" w:rsidP="00127F91">
      <w:pPr>
        <w:pStyle w:val="NormalWeb"/>
        <w:bidi/>
        <w:spacing w:before="0" w:beforeAutospacing="0" w:after="0" w:afterAutospacing="0"/>
        <w:jc w:val="both"/>
        <w:rPr>
          <w:rFonts w:ascii="Traditional Arabic" w:hAnsi="Traditional Arabic" w:cs="Traditional Arabic"/>
          <w:sz w:val="36"/>
          <w:szCs w:val="36"/>
        </w:rPr>
      </w:pPr>
      <w:r w:rsidRPr="001A356A">
        <w:rPr>
          <w:rFonts w:ascii="Traditional Arabic" w:hAnsi="Traditional Arabic" w:cs="Traditional Arabic"/>
          <w:sz w:val="36"/>
          <w:szCs w:val="36"/>
          <w:rtl/>
        </w:rPr>
        <w:t xml:space="preserve">لقد ذكر المصلح الموعود </w:t>
      </w:r>
      <w:r w:rsidRPr="001A356A">
        <w:rPr>
          <w:rFonts w:ascii="Traditional Arabic" w:hAnsi="Traditional Arabic" w:cs="Traditional Arabic"/>
          <w:sz w:val="36"/>
          <w:szCs w:val="36"/>
        </w:rPr>
        <w:sym w:font="AGA Arabesque" w:char="F074"/>
      </w:r>
      <w:r w:rsidRPr="001A356A">
        <w:rPr>
          <w:rFonts w:ascii="Traditional Arabic" w:hAnsi="Traditional Arabic" w:cs="Traditional Arabic"/>
          <w:sz w:val="36"/>
          <w:szCs w:val="36"/>
          <w:rtl/>
        </w:rPr>
        <w:t xml:space="preserve"> أيضًا حادث الهجرة هذا بكلمات فقال: </w:t>
      </w:r>
    </w:p>
    <w:p w14:paraId="787FD600" w14:textId="1A875028"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tl/>
        </w:rPr>
      </w:pPr>
      <w:r w:rsidRPr="001A356A">
        <w:rPr>
          <w:rFonts w:ascii="Traditional Arabic" w:hAnsi="Traditional Arabic" w:cs="Traditional Arabic"/>
          <w:sz w:val="36"/>
          <w:szCs w:val="36"/>
          <w:rtl/>
        </w:rPr>
        <w:t xml:space="preserve">إن واقعة الهجرة أيضًا </w:t>
      </w:r>
      <w:r>
        <w:rPr>
          <w:rFonts w:ascii="Traditional Arabic" w:hAnsi="Traditional Arabic" w:cs="Traditional Arabic" w:hint="cs"/>
          <w:sz w:val="36"/>
          <w:szCs w:val="36"/>
          <w:rtl/>
        </w:rPr>
        <w:t>واقعة</w:t>
      </w:r>
      <w:r w:rsidRPr="001A356A">
        <w:rPr>
          <w:rFonts w:ascii="Traditional Arabic" w:hAnsi="Traditional Arabic" w:cs="Traditional Arabic"/>
          <w:sz w:val="36"/>
          <w:szCs w:val="36"/>
          <w:rtl/>
        </w:rPr>
        <w:t xml:space="preserve"> عجيبة ومروّعة. كانت </w:t>
      </w:r>
      <w:r>
        <w:rPr>
          <w:rFonts w:ascii="Traditional Arabic" w:hAnsi="Traditional Arabic" w:cs="Traditional Arabic"/>
          <w:sz w:val="36"/>
          <w:szCs w:val="36"/>
          <w:rtl/>
        </w:rPr>
        <w:t>جزيرة العرب كلها معادية وعطشى ل</w:t>
      </w:r>
      <w:r w:rsidRPr="001A356A">
        <w:rPr>
          <w:rFonts w:ascii="Traditional Arabic" w:hAnsi="Traditional Arabic" w:cs="Traditional Arabic"/>
          <w:sz w:val="36"/>
          <w:szCs w:val="36"/>
          <w:rtl/>
        </w:rPr>
        <w:t>دم</w:t>
      </w:r>
      <w:r>
        <w:rPr>
          <w:rFonts w:ascii="Traditional Arabic" w:hAnsi="Traditional Arabic" w:cs="Traditional Arabic" w:hint="cs"/>
          <w:sz w:val="36"/>
          <w:szCs w:val="36"/>
          <w:rtl/>
        </w:rPr>
        <w:t xml:space="preserve">ه </w:t>
      </w:r>
      <w:r>
        <w:rPr>
          <w:rFonts w:ascii="Traditional Arabic" w:hAnsi="Traditional Arabic" w:cs="Traditional Arabic" w:hint="cs"/>
          <w:sz w:val="36"/>
          <w:szCs w:val="36"/>
        </w:rPr>
        <w:sym w:font="AGA Arabesque" w:char="F072"/>
      </w:r>
      <w:r w:rsidRPr="001A356A">
        <w:rPr>
          <w:rFonts w:ascii="Traditional Arabic" w:hAnsi="Traditional Arabic" w:cs="Traditional Arabic"/>
          <w:sz w:val="36"/>
          <w:szCs w:val="36"/>
          <w:rtl/>
        </w:rPr>
        <w:t xml:space="preserve">، </w:t>
      </w:r>
      <w:r w:rsidRPr="00127F91">
        <w:rPr>
          <w:rFonts w:ascii="Traditional Arabic" w:hAnsi="Traditional Arabic" w:cs="Traditional Arabic"/>
          <w:sz w:val="36"/>
          <w:szCs w:val="36"/>
          <w:rtl/>
        </w:rPr>
        <w:t>لكنه خرج إلى المدينة مع رفيق وحيد. وعلى الطريق كان جميع الأقوام ال</w:t>
      </w:r>
      <w:r w:rsidRPr="00127F91">
        <w:rPr>
          <w:rFonts w:ascii="Traditional Arabic" w:hAnsi="Traditional Arabic" w:cs="Traditional Arabic" w:hint="cs"/>
          <w:sz w:val="36"/>
          <w:szCs w:val="36"/>
          <w:rtl/>
        </w:rPr>
        <w:t>ذين</w:t>
      </w:r>
      <w:r w:rsidRPr="00127F91">
        <w:rPr>
          <w:rFonts w:ascii="Traditional Arabic" w:hAnsi="Traditional Arabic" w:cs="Traditional Arabic"/>
          <w:sz w:val="36"/>
          <w:szCs w:val="36"/>
          <w:rtl/>
        </w:rPr>
        <w:t xml:space="preserve"> كان</w:t>
      </w:r>
      <w:r w:rsidRPr="00127F91">
        <w:rPr>
          <w:rFonts w:ascii="Traditional Arabic" w:hAnsi="Traditional Arabic" w:cs="Traditional Arabic" w:hint="cs"/>
          <w:sz w:val="36"/>
          <w:szCs w:val="36"/>
          <w:rtl/>
        </w:rPr>
        <w:t>وا</w:t>
      </w:r>
      <w:r w:rsidRPr="00127F91">
        <w:rPr>
          <w:rFonts w:ascii="Traditional Arabic" w:hAnsi="Traditional Arabic" w:cs="Traditional Arabic"/>
          <w:sz w:val="36"/>
          <w:szCs w:val="36"/>
          <w:rtl/>
        </w:rPr>
        <w:t xml:space="preserve"> </w:t>
      </w:r>
      <w:r w:rsidRPr="00127F91">
        <w:rPr>
          <w:rFonts w:ascii="Traditional Arabic" w:hAnsi="Traditional Arabic" w:cs="Traditional Arabic" w:hint="cs"/>
          <w:sz w:val="36"/>
          <w:szCs w:val="36"/>
          <w:rtl/>
        </w:rPr>
        <w:t>يتحرون</w:t>
      </w:r>
      <w:r w:rsidRPr="00127F91">
        <w:rPr>
          <w:rFonts w:ascii="Traditional Arabic" w:hAnsi="Traditional Arabic" w:cs="Traditional Arabic"/>
          <w:sz w:val="36"/>
          <w:szCs w:val="36"/>
          <w:rtl/>
        </w:rPr>
        <w:t xml:space="preserve"> دائما قتله </w:t>
      </w:r>
      <w:r w:rsidRPr="00127F91">
        <w:rPr>
          <w:rFonts w:ascii="Traditional Arabic" w:hAnsi="Traditional Arabic" w:cs="Traditional Arabic" w:hint="cs"/>
          <w:sz w:val="36"/>
          <w:szCs w:val="36"/>
          <w:rtl/>
        </w:rPr>
        <w:t>بسبب</w:t>
      </w:r>
      <w:r w:rsidRPr="00127F91">
        <w:rPr>
          <w:rFonts w:ascii="Traditional Arabic" w:hAnsi="Traditional Arabic" w:cs="Traditional Arabic"/>
          <w:sz w:val="36"/>
          <w:szCs w:val="36"/>
          <w:rtl/>
        </w:rPr>
        <w:t xml:space="preserve"> العدا</w:t>
      </w:r>
      <w:r w:rsidRPr="00127F91">
        <w:rPr>
          <w:rFonts w:ascii="Traditional Arabic" w:hAnsi="Traditional Arabic" w:cs="Traditional Arabic" w:hint="cs"/>
          <w:sz w:val="36"/>
          <w:szCs w:val="36"/>
          <w:rtl/>
        </w:rPr>
        <w:t>ء</w:t>
      </w:r>
      <w:r w:rsidRPr="00127F91">
        <w:rPr>
          <w:rFonts w:ascii="Traditional Arabic" w:hAnsi="Traditional Arabic" w:cs="Traditional Arabic"/>
          <w:sz w:val="36"/>
          <w:szCs w:val="36"/>
          <w:rtl/>
        </w:rPr>
        <w:t xml:space="preserve"> الديني </w:t>
      </w:r>
      <w:r w:rsidRPr="00127F91">
        <w:rPr>
          <w:rFonts w:ascii="Traditional Arabic" w:hAnsi="Traditional Arabic" w:cs="Traditional Arabic" w:hint="cs"/>
          <w:sz w:val="36"/>
          <w:szCs w:val="36"/>
          <w:rtl/>
        </w:rPr>
        <w:t>إلا أ</w:t>
      </w:r>
      <w:r w:rsidRPr="00127F91">
        <w:rPr>
          <w:rFonts w:ascii="Traditional Arabic" w:hAnsi="Traditional Arabic" w:cs="Traditional Arabic"/>
          <w:sz w:val="36"/>
          <w:szCs w:val="36"/>
          <w:rtl/>
        </w:rPr>
        <w:t xml:space="preserve">نهم كانوا ساكتين بسبب خوف قريش. أما الآن فقد آن أوانٌ أصبحت فيه قريش بنفسها عازمة على قتله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xml:space="preserve"> وكانت قبائل العرب كلها مطمئنة أنهم لو قتلوه لن يكون هناك سبب لسخط قريش. ولم يقتصر الأمر على أنه لم يعد هناك خوف من معارضة </w:t>
      </w:r>
      <w:r w:rsidR="00DF6BE2" w:rsidRPr="00127F91">
        <w:rPr>
          <w:rFonts w:ascii="Traditional Arabic" w:hAnsi="Traditional Arabic" w:cs="Traditional Arabic" w:hint="cs"/>
          <w:sz w:val="36"/>
          <w:szCs w:val="36"/>
          <w:rtl/>
        </w:rPr>
        <w:t>قريش</w:t>
      </w:r>
      <w:r w:rsidR="00DF6BE2" w:rsidRPr="00127F91">
        <w:rPr>
          <w:rFonts w:ascii="Traditional Arabic" w:hAnsi="Traditional Arabic" w:cs="Traditional Arabic" w:hint="eastAsia"/>
          <w:sz w:val="36"/>
          <w:szCs w:val="36"/>
          <w:rtl/>
        </w:rPr>
        <w:t>،</w:t>
      </w:r>
      <w:r w:rsidRPr="00127F91">
        <w:rPr>
          <w:rFonts w:ascii="Traditional Arabic" w:hAnsi="Traditional Arabic" w:cs="Traditional Arabic"/>
          <w:sz w:val="36"/>
          <w:szCs w:val="36"/>
          <w:rtl/>
        </w:rPr>
        <w:t xml:space="preserve"> بل حين وجدت قريش أن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xml:space="preserve"> غائب </w:t>
      </w:r>
      <w:r w:rsidRPr="00127F91">
        <w:rPr>
          <w:rFonts w:ascii="Traditional Arabic" w:hAnsi="Traditional Arabic" w:cs="Traditional Arabic"/>
          <w:sz w:val="36"/>
          <w:szCs w:val="36"/>
          <w:rtl/>
        </w:rPr>
        <w:lastRenderedPageBreak/>
        <w:t xml:space="preserve">من مكة حددوا إنعاما لمن يقتله. وأطلعوا القبائل الساكنة في طريق المدينة أن الذي يأتي برسول الله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xml:space="preserve"> وأبي بكر </w:t>
      </w:r>
      <w:r w:rsidRPr="00127F91">
        <w:rPr>
          <w:rFonts w:ascii="Traditional Arabic" w:hAnsi="Traditional Arabic" w:cs="Traditional Arabic"/>
          <w:sz w:val="36"/>
          <w:szCs w:val="36"/>
        </w:rPr>
        <w:sym w:font="AGA Arabesque" w:char="F074"/>
      </w:r>
      <w:r w:rsidRPr="00127F91">
        <w:rPr>
          <w:rFonts w:ascii="Traditional Arabic" w:hAnsi="Traditional Arabic" w:cs="Traditional Arabic"/>
          <w:sz w:val="36"/>
          <w:szCs w:val="36"/>
          <w:rtl/>
        </w:rPr>
        <w:t xml:space="preserve"> حي</w:t>
      </w:r>
      <w:r w:rsidRPr="00127F91">
        <w:rPr>
          <w:rFonts w:ascii="Traditional Arabic" w:hAnsi="Traditional Arabic" w:cs="Traditional Arabic" w:hint="cs"/>
          <w:sz w:val="36"/>
          <w:szCs w:val="36"/>
          <w:rtl/>
        </w:rPr>
        <w:t>َّ</w:t>
      </w:r>
      <w:r w:rsidRPr="00127F91">
        <w:rPr>
          <w:rFonts w:ascii="Traditional Arabic" w:hAnsi="Traditional Arabic" w:cs="Traditional Arabic"/>
          <w:sz w:val="36"/>
          <w:szCs w:val="36"/>
          <w:rtl/>
        </w:rPr>
        <w:t>ين أو ميت</w:t>
      </w:r>
      <w:r w:rsidRPr="00127F91">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ينِ له جائزة مئة بعير على رأس كل واحد منهما. إن قبائل العرب التي كانت تعيش على النهب والسرقة وكانت تحترق في نار الحسد سلفا، أنّى كان لهم أن يدَعوا هذه الفرصة تفلت من أيديهم؟ فبدأوا بالبحث عنه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xml:space="preserve"> في كل مكان.</w:t>
      </w:r>
      <w:r w:rsidRPr="00127F91">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 xml:space="preserve">فكل خطوة كان يخطوها رسول الله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xml:space="preserve"> كان هناك خطر مواجهته عدوا متعطشا لدمه. لقد لوحظ في معظم الحالات المماثلة أن قلب أكثر الناس شجاعة أيضا </w:t>
      </w:r>
      <w:r w:rsidR="00DF6BE2">
        <w:rPr>
          <w:rFonts w:ascii="Traditional Arabic" w:hAnsi="Traditional Arabic" w:cs="Traditional Arabic" w:hint="cs"/>
          <w:sz w:val="36"/>
          <w:szCs w:val="36"/>
          <w:rtl/>
        </w:rPr>
        <w:t>يخور</w:t>
      </w:r>
      <w:r w:rsidR="00DF6BE2" w:rsidRPr="00127F91">
        <w:rPr>
          <w:rFonts w:ascii="Traditional Arabic" w:hAnsi="Traditional Arabic" w:cs="Traditional Arabic"/>
          <w:sz w:val="36"/>
          <w:szCs w:val="36"/>
          <w:rtl/>
        </w:rPr>
        <w:t xml:space="preserve"> </w:t>
      </w:r>
      <w:r w:rsidR="001C5C0F">
        <w:rPr>
          <w:rFonts w:ascii="Traditional Arabic" w:hAnsi="Traditional Arabic" w:cs="Traditional Arabic" w:hint="cs"/>
          <w:sz w:val="36"/>
          <w:szCs w:val="36"/>
          <w:rtl/>
        </w:rPr>
        <w:t xml:space="preserve"> في مثل</w:t>
      </w:r>
      <w:r w:rsidR="001C5C0F" w:rsidRPr="00127F91">
        <w:rPr>
          <w:rFonts w:ascii="Traditional Arabic" w:hAnsi="Traditional Arabic" w:cs="Traditional Arabic"/>
          <w:sz w:val="36"/>
          <w:szCs w:val="36"/>
          <w:rtl/>
        </w:rPr>
        <w:t xml:space="preserve"> </w:t>
      </w:r>
      <w:r w:rsidRPr="00127F91">
        <w:rPr>
          <w:rFonts w:ascii="Traditional Arabic" w:hAnsi="Traditional Arabic" w:cs="Traditional Arabic"/>
          <w:sz w:val="36"/>
          <w:szCs w:val="36"/>
          <w:rtl/>
        </w:rPr>
        <w:t>هذه المناسبات فيحرم من السعي الأخير، وإذا كان أحد شجاعا باسلا وذا قلب قوي بوجه غير عادي يستولي عليه الخوف ويظهر في كل حركة من حركاته.</w:t>
      </w:r>
    </w:p>
    <w:p w14:paraId="5D45E671" w14:textId="40BE1DF1"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tl/>
        </w:rPr>
      </w:pPr>
      <w:r w:rsidRPr="00127F91">
        <w:rPr>
          <w:rFonts w:ascii="Traditional Arabic" w:hAnsi="Traditional Arabic" w:cs="Traditional Arabic"/>
          <w:sz w:val="36"/>
          <w:szCs w:val="36"/>
          <w:rtl/>
        </w:rPr>
        <w:t xml:space="preserve">لقد قرأتُ سوانح كبار </w:t>
      </w:r>
      <w:r w:rsidR="00DF6BE2" w:rsidRPr="00127F91">
        <w:rPr>
          <w:rFonts w:ascii="Traditional Arabic" w:hAnsi="Traditional Arabic" w:cs="Traditional Arabic" w:hint="cs"/>
          <w:sz w:val="36"/>
          <w:szCs w:val="36"/>
          <w:rtl/>
        </w:rPr>
        <w:t>الشجعان</w:t>
      </w:r>
      <w:r w:rsidR="00DF6BE2" w:rsidRPr="00127F91">
        <w:rPr>
          <w:rFonts w:ascii="Traditional Arabic" w:hAnsi="Traditional Arabic" w:cs="Traditional Arabic" w:hint="eastAsia"/>
          <w:sz w:val="36"/>
          <w:szCs w:val="36"/>
          <w:rtl/>
        </w:rPr>
        <w:t>،</w:t>
      </w:r>
      <w:r w:rsidRPr="00127F91">
        <w:rPr>
          <w:rFonts w:ascii="Traditional Arabic" w:hAnsi="Traditional Arabic" w:cs="Traditional Arabic"/>
          <w:sz w:val="36"/>
          <w:szCs w:val="36"/>
          <w:rtl/>
        </w:rPr>
        <w:t xml:space="preserve"> ولكن الحالة التي يعانونها في مثل هذه المناسبات لا يمكن مقارنتها مع ما واجهه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w:t>
      </w:r>
      <w:r w:rsidRPr="00127F91">
        <w:rPr>
          <w:rFonts w:ascii="Traditional Arabic" w:hAnsi="Traditional Arabic" w:cs="Traditional Arabic" w:hint="cs"/>
          <w:sz w:val="36"/>
          <w:szCs w:val="36"/>
          <w:rtl/>
        </w:rPr>
        <w:t xml:space="preserve"> </w:t>
      </w:r>
      <w:r w:rsidRPr="00A32C0F">
        <w:rPr>
          <w:rFonts w:ascii="Traditional Arabic" w:hAnsi="Traditional Arabic" w:cs="Traditional Arabic" w:hint="cs"/>
          <w:sz w:val="36"/>
          <w:szCs w:val="36"/>
          <w:rtl/>
        </w:rPr>
        <w:t>يعرف المؤرخون كيف كانت حالة "نابليون" عند الفرار</w:t>
      </w:r>
      <w:r>
        <w:rPr>
          <w:rFonts w:ascii="Traditional Arabic" w:hAnsi="Traditional Arabic" w:cs="Traditional Arabic" w:hint="cs"/>
          <w:sz w:val="36"/>
          <w:szCs w:val="36"/>
          <w:rtl/>
        </w:rPr>
        <w:t xml:space="preserve"> وكيف كانت بوادر</w:t>
      </w:r>
      <w:r w:rsidRPr="00A32C0F">
        <w:rPr>
          <w:rFonts w:ascii="Traditional Arabic" w:hAnsi="Traditional Arabic" w:cs="Traditional Arabic" w:hint="cs"/>
          <w:sz w:val="36"/>
          <w:szCs w:val="36"/>
          <w:rtl/>
        </w:rPr>
        <w:t xml:space="preserve"> الحسرة بادية على وجهه، ويعرفون أيضا كيف كان الملك المغولي "</w:t>
      </w:r>
      <w:r w:rsidRPr="00A32C0F">
        <w:rPr>
          <w:rFonts w:ascii="Traditional Arabic" w:hAnsi="Traditional Arabic" w:cs="Traditional Arabic" w:hint="eastAsia"/>
          <w:sz w:val="36"/>
          <w:szCs w:val="36"/>
          <w:rtl/>
        </w:rPr>
        <w:t>همايون</w:t>
      </w:r>
      <w:r w:rsidRPr="00A32C0F">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w:t>
      </w:r>
      <w:r w:rsidRPr="00A32C0F">
        <w:rPr>
          <w:rFonts w:ascii="Traditional Arabic" w:hAnsi="Traditional Arabic" w:cs="Traditional Arabic" w:hint="cs"/>
          <w:sz w:val="36"/>
          <w:szCs w:val="36"/>
          <w:rtl/>
        </w:rPr>
        <w:t>في الهند المتحدة) يستعد مرة بعد أخرى لتسليم نفسه للأعداء</w:t>
      </w:r>
      <w:r>
        <w:rPr>
          <w:rFonts w:ascii="Traditional Arabic" w:hAnsi="Traditional Arabic" w:cs="Traditional Arabic" w:hint="cs"/>
          <w:sz w:val="36"/>
          <w:szCs w:val="36"/>
          <w:rtl/>
        </w:rPr>
        <w:t>!</w:t>
      </w:r>
      <w:r w:rsidRPr="00A32C0F">
        <w:rPr>
          <w:rFonts w:ascii="Traditional Arabic" w:hAnsi="Traditional Arabic" w:cs="Traditional Arabic" w:hint="cs"/>
          <w:sz w:val="36"/>
          <w:szCs w:val="36"/>
          <w:rtl/>
        </w:rPr>
        <w:t xml:space="preserve"> ولولا بعض القادة المخلصين معه لعله كان فعَل ذلك. كذلك خلا كثير من القادة الباسلين الآخرين الذين أتت عليهم أيام صعبة وقلقوا واضطربوا في تلك الظروف حين كان الأ</w:t>
      </w:r>
      <w:r>
        <w:rPr>
          <w:rFonts w:ascii="Traditional Arabic" w:hAnsi="Traditional Arabic" w:cs="Traditional Arabic" w:hint="cs"/>
          <w:sz w:val="36"/>
          <w:szCs w:val="36"/>
          <w:rtl/>
        </w:rPr>
        <w:t xml:space="preserve">عداء منتشرين في كل حدب وصوب باحثين </w:t>
      </w:r>
      <w:r w:rsidRPr="00A32C0F">
        <w:rPr>
          <w:rFonts w:ascii="Traditional Arabic" w:hAnsi="Traditional Arabic" w:cs="Traditional Arabic" w:hint="cs"/>
          <w:sz w:val="36"/>
          <w:szCs w:val="36"/>
          <w:rtl/>
        </w:rPr>
        <w:t xml:space="preserve">عنهم، ولكن النبي </w:t>
      </w:r>
      <w:r w:rsidRPr="00A32C0F">
        <w:rPr>
          <w:rFonts w:ascii="Traditional Arabic" w:hAnsi="Traditional Arabic" w:cs="Traditional Arabic"/>
          <w:sz w:val="36"/>
          <w:szCs w:val="36"/>
        </w:rPr>
        <w:sym w:font="AGA Arabesque" w:char="F072"/>
      </w:r>
      <w:r w:rsidRPr="00A32C0F">
        <w:rPr>
          <w:rFonts w:ascii="Traditional Arabic" w:hAnsi="Traditional Arabic" w:cs="Traditional Arabic" w:hint="cs"/>
          <w:sz w:val="36"/>
          <w:szCs w:val="36"/>
          <w:rtl/>
        </w:rPr>
        <w:t xml:space="preserve"> لم يكن من هؤلاء الناس </w:t>
      </w:r>
      <w:r w:rsidR="00DF6BE2" w:rsidRPr="00A32C0F">
        <w:rPr>
          <w:rFonts w:ascii="Traditional Arabic" w:hAnsi="Traditional Arabic" w:cs="Traditional Arabic" w:hint="cs"/>
          <w:sz w:val="36"/>
          <w:szCs w:val="36"/>
          <w:rtl/>
        </w:rPr>
        <w:t>الدنيويين</w:t>
      </w:r>
      <w:r w:rsidR="00DF6BE2" w:rsidRPr="00A32C0F">
        <w:rPr>
          <w:rFonts w:ascii="Traditional Arabic" w:hAnsi="Traditional Arabic" w:cs="Traditional Arabic" w:hint="eastAsia"/>
          <w:sz w:val="36"/>
          <w:szCs w:val="36"/>
          <w:rtl/>
        </w:rPr>
        <w:t>،</w:t>
      </w:r>
      <w:r w:rsidRPr="00A32C0F">
        <w:rPr>
          <w:rFonts w:ascii="Traditional Arabic" w:hAnsi="Traditional Arabic" w:cs="Traditional Arabic" w:hint="cs"/>
          <w:sz w:val="36"/>
          <w:szCs w:val="36"/>
          <w:rtl/>
        </w:rPr>
        <w:t xml:space="preserve"> بل كان نظره مركَّزا على الله تعالى وما كان ينظر إلى الأسباب المادية ولم يقلق في هذا الوقت العصيب</w:t>
      </w:r>
      <w:r>
        <w:rPr>
          <w:rFonts w:ascii="Traditional Arabic" w:hAnsi="Traditional Arabic" w:cs="Traditional Arabic" w:hint="cs"/>
          <w:sz w:val="36"/>
          <w:szCs w:val="36"/>
          <w:rtl/>
        </w:rPr>
        <w:t xml:space="preserve"> على</w:t>
      </w:r>
      <w:r w:rsidRPr="00A32C0F">
        <w:rPr>
          <w:rFonts w:ascii="Traditional Arabic" w:hAnsi="Traditional Arabic" w:cs="Traditional Arabic" w:hint="cs"/>
          <w:sz w:val="36"/>
          <w:szCs w:val="36"/>
          <w:rtl/>
        </w:rPr>
        <w:t xml:space="preserve"> أنه وحيد </w:t>
      </w:r>
      <w:r>
        <w:rPr>
          <w:rFonts w:ascii="Traditional Arabic" w:hAnsi="Traditional Arabic" w:cs="Traditional Arabic" w:hint="cs"/>
          <w:sz w:val="36"/>
          <w:szCs w:val="36"/>
          <w:rtl/>
        </w:rPr>
        <w:t xml:space="preserve">ولا </w:t>
      </w:r>
      <w:r w:rsidRPr="00A32C0F">
        <w:rPr>
          <w:rFonts w:ascii="Traditional Arabic" w:hAnsi="Traditional Arabic" w:cs="Traditional Arabic" w:hint="cs"/>
          <w:sz w:val="36"/>
          <w:szCs w:val="36"/>
          <w:rtl/>
        </w:rPr>
        <w:t>يستطيع ف</w:t>
      </w:r>
      <w:r>
        <w:rPr>
          <w:rFonts w:ascii="Traditional Arabic" w:hAnsi="Traditional Arabic" w:cs="Traditional Arabic" w:hint="cs"/>
          <w:sz w:val="36"/>
          <w:szCs w:val="36"/>
          <w:rtl/>
        </w:rPr>
        <w:t>عل شيء في حال</w:t>
      </w:r>
      <w:r w:rsidRPr="00A32C0F">
        <w:rPr>
          <w:rFonts w:ascii="Traditional Arabic" w:hAnsi="Traditional Arabic" w:cs="Traditional Arabic" w:hint="cs"/>
          <w:sz w:val="36"/>
          <w:szCs w:val="36"/>
          <w:rtl/>
        </w:rPr>
        <w:t xml:space="preserve"> وجود رفيق واحد معه</w:t>
      </w:r>
      <w:r>
        <w:rPr>
          <w:rFonts w:ascii="Traditional Arabic" w:hAnsi="Traditional Arabic" w:cs="Traditional Arabic" w:hint="cs"/>
          <w:sz w:val="36"/>
          <w:szCs w:val="36"/>
          <w:rtl/>
        </w:rPr>
        <w:t>.</w:t>
      </w:r>
      <w:r w:rsidRPr="00A32C0F">
        <w:rPr>
          <w:rFonts w:ascii="Traditional Arabic" w:hAnsi="Traditional Arabic" w:cs="Traditional Arabic" w:hint="cs"/>
          <w:sz w:val="36"/>
          <w:szCs w:val="36"/>
          <w:rtl/>
        </w:rPr>
        <w:t xml:space="preserve"> وما هي الأسباب المتوفرة لديه لمقاومة العدو إن واجهه في هذا الطريق الخطير؟ بل كان يرى أن معه إلها ظل يحمي عباده الصالحين دائما، ولا يستطيع أيّ عدو أن يقاوم </w:t>
      </w:r>
      <w:r>
        <w:rPr>
          <w:rFonts w:ascii="Traditional Arabic" w:hAnsi="Traditional Arabic" w:cs="Traditional Arabic" w:hint="cs"/>
          <w:sz w:val="36"/>
          <w:szCs w:val="36"/>
          <w:rtl/>
        </w:rPr>
        <w:t>صولته</w:t>
      </w:r>
      <w:r w:rsidRPr="00A32C0F">
        <w:rPr>
          <w:rFonts w:ascii="Traditional Arabic" w:hAnsi="Traditional Arabic" w:cs="Traditional Arabic" w:hint="cs"/>
          <w:sz w:val="36"/>
          <w:szCs w:val="36"/>
          <w:rtl/>
        </w:rPr>
        <w:t>. إن ذلك الإله الذي كان ربّ نوح، وربّ إبراهيم وربّ موسى وربّ يونس وربّ أيوب وربّ داود وربّ سليمان وربّ المسيح الناصري عليهم السلام هو ربي أيضا الذي لا تزول قدراته ولا يغفل لحظة واحدة. لقد لاحقه سراقة بن جعشم نشوانا في الطمع والعداوة وأطلق و</w:t>
      </w:r>
      <w:r>
        <w:rPr>
          <w:rFonts w:ascii="Traditional Arabic" w:hAnsi="Traditional Arabic" w:cs="Traditional Arabic" w:hint="cs"/>
          <w:sz w:val="36"/>
          <w:szCs w:val="36"/>
          <w:rtl/>
        </w:rPr>
        <w:t>ر</w:t>
      </w:r>
      <w:r w:rsidRPr="00A32C0F">
        <w:rPr>
          <w:rFonts w:ascii="Traditional Arabic" w:hAnsi="Traditional Arabic" w:cs="Traditional Arabic" w:hint="cs"/>
          <w:sz w:val="36"/>
          <w:szCs w:val="36"/>
          <w:rtl/>
        </w:rPr>
        <w:t xml:space="preserve">اء النبي </w:t>
      </w:r>
      <w:r w:rsidRPr="00A32C0F">
        <w:rPr>
          <w:rFonts w:ascii="Traditional Arabic" w:hAnsi="Traditional Arabic" w:cs="Traditional Arabic"/>
          <w:sz w:val="36"/>
          <w:szCs w:val="36"/>
        </w:rPr>
        <w:sym w:font="AGA Arabesque" w:char="F072"/>
      </w:r>
      <w:r w:rsidRPr="00A32C0F">
        <w:rPr>
          <w:rFonts w:ascii="Traditional Arabic" w:hAnsi="Traditional Arabic" w:cs="Traditional Arabic" w:hint="cs"/>
          <w:sz w:val="36"/>
          <w:szCs w:val="36"/>
          <w:rtl/>
        </w:rPr>
        <w:t xml:space="preserve"> فرسه </w:t>
      </w:r>
      <w:r>
        <w:rPr>
          <w:rFonts w:ascii="Traditional Arabic" w:hAnsi="Traditional Arabic" w:cs="Traditional Arabic" w:hint="cs"/>
          <w:sz w:val="36"/>
          <w:szCs w:val="36"/>
          <w:rtl/>
        </w:rPr>
        <w:t>حين</w:t>
      </w:r>
      <w:r w:rsidRPr="00A32C0F">
        <w:rPr>
          <w:rFonts w:ascii="Traditional Arabic" w:hAnsi="Traditional Arabic" w:cs="Traditional Arabic" w:hint="cs"/>
          <w:sz w:val="36"/>
          <w:szCs w:val="36"/>
          <w:rtl/>
        </w:rPr>
        <w:t xml:space="preserve"> رآه من بعيد</w:t>
      </w:r>
      <w:r>
        <w:rPr>
          <w:rFonts w:ascii="Traditional Arabic" w:hAnsi="Traditional Arabic" w:cs="Traditional Arabic" w:hint="cs"/>
          <w:sz w:val="36"/>
          <w:szCs w:val="36"/>
          <w:rtl/>
        </w:rPr>
        <w:t>.</w:t>
      </w:r>
      <w:r w:rsidRPr="00A32C0F">
        <w:rPr>
          <w:rFonts w:ascii="Traditional Arabic" w:hAnsi="Traditional Arabic" w:cs="Traditional Arabic" w:hint="cs"/>
          <w:sz w:val="36"/>
          <w:szCs w:val="36"/>
          <w:rtl/>
        </w:rPr>
        <w:t xml:space="preserve"> هاج الأمل في قلبه كالبحر الزخار، وما كان يريد أن يصب</w:t>
      </w:r>
      <w:r>
        <w:rPr>
          <w:rFonts w:ascii="Traditional Arabic" w:hAnsi="Traditional Arabic" w:cs="Traditional Arabic" w:hint="cs"/>
          <w:sz w:val="36"/>
          <w:szCs w:val="36"/>
          <w:rtl/>
        </w:rPr>
        <w:t>ِّ</w:t>
      </w:r>
      <w:r w:rsidRPr="00A32C0F">
        <w:rPr>
          <w:rFonts w:ascii="Traditional Arabic" w:hAnsi="Traditional Arabic" w:cs="Traditional Arabic" w:hint="cs"/>
          <w:sz w:val="36"/>
          <w:szCs w:val="36"/>
          <w:rtl/>
        </w:rPr>
        <w:t xml:space="preserve">غ يديه بدم شخص يسيء إلى دينه ويهدِّئ قلبه الملتاع فقط، بل كان أيضا يطمع في جائزة مئتي بعير </w:t>
      </w:r>
      <w:r>
        <w:rPr>
          <w:rFonts w:ascii="Traditional Arabic" w:hAnsi="Traditional Arabic" w:cs="Traditional Arabic" w:hint="cs"/>
          <w:sz w:val="36"/>
          <w:szCs w:val="36"/>
          <w:rtl/>
        </w:rPr>
        <w:t>(</w:t>
      </w:r>
      <w:r w:rsidR="00C57A5D">
        <w:rPr>
          <w:rFonts w:ascii="Traditional Arabic" w:hAnsi="Traditional Arabic" w:cs="Traditional Arabic" w:hint="cs"/>
          <w:sz w:val="36"/>
          <w:szCs w:val="36"/>
          <w:rtl/>
        </w:rPr>
        <w:t>إذ</w:t>
      </w:r>
      <w:r w:rsidR="00C57A5D" w:rsidRPr="00A32C0F">
        <w:rPr>
          <w:rFonts w:ascii="Traditional Arabic" w:hAnsi="Traditional Arabic" w:cs="Traditional Arabic" w:hint="cs"/>
          <w:sz w:val="36"/>
          <w:szCs w:val="36"/>
          <w:rtl/>
        </w:rPr>
        <w:t xml:space="preserve"> </w:t>
      </w:r>
      <w:r w:rsidRPr="00A32C0F">
        <w:rPr>
          <w:rFonts w:ascii="Traditional Arabic" w:hAnsi="Traditional Arabic" w:cs="Traditional Arabic" w:hint="cs"/>
          <w:sz w:val="36"/>
          <w:szCs w:val="36"/>
          <w:rtl/>
        </w:rPr>
        <w:t xml:space="preserve">كانت جائزة مئتي بعير قد أُعلنت للقبض على النبي </w:t>
      </w:r>
      <w:r w:rsidRPr="00A32C0F">
        <w:rPr>
          <w:rFonts w:ascii="Traditional Arabic" w:hAnsi="Traditional Arabic" w:cs="Traditional Arabic"/>
          <w:sz w:val="36"/>
          <w:szCs w:val="36"/>
        </w:rPr>
        <w:sym w:font="AGA Arabesque" w:char="F072"/>
      </w:r>
      <w:r>
        <w:rPr>
          <w:rFonts w:ascii="Traditional Arabic" w:hAnsi="Traditional Arabic" w:cs="Traditional Arabic" w:hint="cs"/>
          <w:sz w:val="36"/>
          <w:szCs w:val="36"/>
          <w:rtl/>
        </w:rPr>
        <w:t xml:space="preserve"> ومئة بعير للقبض على أبي بكر</w:t>
      </w:r>
      <w:r w:rsidR="00C57A5D">
        <w:rPr>
          <w:rFonts w:ascii="Traditional Arabic" w:hAnsi="Traditional Arabic" w:cs="Traditional Arabic" w:hint="cs"/>
          <w:sz w:val="36"/>
          <w:szCs w:val="36"/>
          <w:rtl/>
        </w:rPr>
        <w:t xml:space="preserve"> </w:t>
      </w:r>
      <w:r w:rsidR="00C57A5D">
        <w:rPr>
          <w:rFonts w:ascii="Traditional Arabic" w:hAnsi="Traditional Arabic" w:cs="Traditional Arabic"/>
          <w:sz w:val="36"/>
          <w:szCs w:val="36"/>
        </w:rPr>
        <w:sym w:font="AGA Arabesque" w:char="F074"/>
      </w:r>
      <w:r>
        <w:rPr>
          <w:rFonts w:ascii="Traditional Arabic" w:hAnsi="Traditional Arabic" w:cs="Traditional Arabic" w:hint="cs"/>
          <w:sz w:val="36"/>
          <w:szCs w:val="36"/>
          <w:rtl/>
        </w:rPr>
        <w:t>. و</w:t>
      </w:r>
      <w:r w:rsidRPr="00A32C0F">
        <w:rPr>
          <w:rFonts w:ascii="Traditional Arabic" w:hAnsi="Traditional Arabic" w:cs="Traditional Arabic" w:hint="cs"/>
          <w:sz w:val="36"/>
          <w:szCs w:val="36"/>
          <w:rtl/>
        </w:rPr>
        <w:t>في رواية أولى ذُكرت مئة بعير وبالجملة تصبح مئت</w:t>
      </w:r>
      <w:r w:rsidR="003F0DBA">
        <w:rPr>
          <w:rFonts w:ascii="Traditional Arabic" w:hAnsi="Traditional Arabic" w:cs="Traditional Arabic" w:hint="cs"/>
          <w:sz w:val="36"/>
          <w:szCs w:val="36"/>
          <w:rtl/>
        </w:rPr>
        <w:t>ي</w:t>
      </w:r>
      <w:r w:rsidRPr="00A32C0F">
        <w:rPr>
          <w:rFonts w:ascii="Traditional Arabic" w:hAnsi="Traditional Arabic" w:cs="Traditional Arabic" w:hint="cs"/>
          <w:sz w:val="36"/>
          <w:szCs w:val="36"/>
          <w:rtl/>
        </w:rPr>
        <w:t xml:space="preserve"> بعير إذا كانت مئة بعير للقبض على رسول </w:t>
      </w:r>
      <w:r w:rsidR="00DF6BE2" w:rsidRPr="00A32C0F">
        <w:rPr>
          <w:rFonts w:ascii="Traditional Arabic" w:hAnsi="Traditional Arabic" w:cs="Traditional Arabic" w:hint="cs"/>
          <w:sz w:val="36"/>
          <w:szCs w:val="36"/>
          <w:rtl/>
        </w:rPr>
        <w:t>الله</w:t>
      </w:r>
      <w:r w:rsidR="00DF6BE2">
        <w:rPr>
          <w:rFonts w:ascii="Traditional Arabic" w:hAnsi="Traditional Arabic" w:cs="Traditional Arabic" w:hint="cs"/>
          <w:sz w:val="36"/>
          <w:szCs w:val="36"/>
          <w:rtl/>
        </w:rPr>
        <w:t xml:space="preserve"> </w:t>
      </w:r>
      <w:r w:rsidR="00DF6BE2" w:rsidRPr="00A32C0F">
        <w:rPr>
          <w:rFonts w:ascii="Traditional Arabic" w:hAnsi="Traditional Arabic" w:cs="Traditional Arabic" w:hint="cs"/>
          <w:sz w:val="36"/>
          <w:szCs w:val="36"/>
          <w:rtl/>
        </w:rPr>
        <w:t>ومئة</w:t>
      </w:r>
      <w:r w:rsidRPr="00A32C0F">
        <w:rPr>
          <w:rFonts w:ascii="Traditional Arabic" w:hAnsi="Traditional Arabic" w:cs="Traditional Arabic" w:hint="cs"/>
          <w:sz w:val="36"/>
          <w:szCs w:val="36"/>
          <w:rtl/>
        </w:rPr>
        <w:t xml:space="preserve"> أخرى للقبض على أبي بكر </w:t>
      </w:r>
      <w:r w:rsidRPr="00A32C0F">
        <w:rPr>
          <w:rFonts w:ascii="Traditional Arabic" w:hAnsi="Traditional Arabic" w:cs="Traditional Arabic"/>
          <w:sz w:val="36"/>
          <w:szCs w:val="36"/>
        </w:rPr>
        <w:sym w:font="AGA Arabesque" w:char="F074"/>
      </w:r>
      <w:r w:rsidRPr="00A32C0F">
        <w:rPr>
          <w:rFonts w:ascii="Traditional Arabic" w:hAnsi="Traditional Arabic" w:cs="Traditional Arabic" w:hint="cs"/>
          <w:sz w:val="36"/>
          <w:szCs w:val="36"/>
          <w:rtl/>
        </w:rPr>
        <w:t xml:space="preserve">) على أية حال، كانت هذه الجِمال تكفي لإعطائه مرتبة مرموقة في قومه، فرفعت همته أكثر. فانقضَّ على رسول الله </w:t>
      </w:r>
      <w:r w:rsidRPr="00A32C0F">
        <w:rPr>
          <w:rFonts w:ascii="Traditional Arabic" w:hAnsi="Traditional Arabic" w:cs="Traditional Arabic"/>
          <w:sz w:val="36"/>
          <w:szCs w:val="36"/>
        </w:rPr>
        <w:sym w:font="AGA Arabesque" w:char="F072"/>
      </w:r>
      <w:r w:rsidRPr="00A32C0F">
        <w:rPr>
          <w:rFonts w:ascii="Traditional Arabic" w:hAnsi="Traditional Arabic" w:cs="Traditional Arabic" w:hint="cs"/>
          <w:sz w:val="36"/>
          <w:szCs w:val="36"/>
          <w:rtl/>
        </w:rPr>
        <w:t xml:space="preserve"> كما ينقض الصياد على صيده وأراد أن يهاجمه </w:t>
      </w:r>
      <w:r w:rsidRPr="00A32C0F">
        <w:rPr>
          <w:rFonts w:ascii="Traditional Arabic" w:hAnsi="Traditional Arabic" w:cs="Traditional Arabic"/>
          <w:sz w:val="36"/>
          <w:szCs w:val="36"/>
        </w:rPr>
        <w:sym w:font="AGA Arabesque" w:char="F072"/>
      </w:r>
      <w:r w:rsidRPr="00A32C0F">
        <w:rPr>
          <w:rFonts w:ascii="Traditional Arabic" w:hAnsi="Traditional Arabic" w:cs="Traditional Arabic" w:hint="cs"/>
          <w:sz w:val="36"/>
          <w:szCs w:val="36"/>
          <w:rtl/>
        </w:rPr>
        <w:t xml:space="preserve"> حاملا الرمح والقوس في يديه. والمهاجم لم يكن </w:t>
      </w:r>
      <w:r w:rsidR="00DF6BE2" w:rsidRPr="00A32C0F">
        <w:rPr>
          <w:rFonts w:ascii="Traditional Arabic" w:hAnsi="Traditional Arabic" w:cs="Traditional Arabic" w:hint="cs"/>
          <w:sz w:val="36"/>
          <w:szCs w:val="36"/>
          <w:rtl/>
        </w:rPr>
        <w:t>وحيدا</w:t>
      </w:r>
      <w:r w:rsidR="00DF6BE2" w:rsidRPr="00A32C0F">
        <w:rPr>
          <w:rFonts w:ascii="Traditional Arabic" w:hAnsi="Traditional Arabic" w:cs="Traditional Arabic" w:hint="eastAsia"/>
          <w:sz w:val="36"/>
          <w:szCs w:val="36"/>
          <w:rtl/>
        </w:rPr>
        <w:t>،</w:t>
      </w:r>
      <w:r w:rsidRPr="00A32C0F">
        <w:rPr>
          <w:rFonts w:ascii="Traditional Arabic" w:hAnsi="Traditional Arabic" w:cs="Traditional Arabic" w:hint="cs"/>
          <w:sz w:val="36"/>
          <w:szCs w:val="36"/>
          <w:rtl/>
        </w:rPr>
        <w:t xml:space="preserve"> بل كان بإمكانه أن يجمع حوله آلاف الناس برفع هتاف واحد لأن النبي </w:t>
      </w:r>
      <w:r w:rsidRPr="00A32C0F">
        <w:rPr>
          <w:rFonts w:ascii="Traditional Arabic" w:hAnsi="Traditional Arabic" w:cs="Traditional Arabic"/>
          <w:sz w:val="36"/>
          <w:szCs w:val="36"/>
        </w:rPr>
        <w:sym w:font="AGA Arabesque" w:char="F072"/>
      </w:r>
      <w:r w:rsidRPr="00A32C0F">
        <w:rPr>
          <w:rFonts w:ascii="Traditional Arabic" w:hAnsi="Traditional Arabic" w:cs="Traditional Arabic" w:hint="cs"/>
          <w:sz w:val="36"/>
          <w:szCs w:val="36"/>
          <w:rtl/>
        </w:rPr>
        <w:t xml:space="preserve"> عندئذ كان يمر من منطقته هو. (فكان بإمكانه أن يجمع أناسا آخرين </w:t>
      </w:r>
      <w:r w:rsidR="00C57A5D">
        <w:rPr>
          <w:rFonts w:ascii="Traditional Arabic" w:hAnsi="Traditional Arabic" w:cs="Traditional Arabic" w:hint="cs"/>
          <w:sz w:val="36"/>
          <w:szCs w:val="36"/>
          <w:rtl/>
        </w:rPr>
        <w:t xml:space="preserve"> إذ</w:t>
      </w:r>
      <w:r w:rsidR="00C57A5D" w:rsidRPr="00A32C0F">
        <w:rPr>
          <w:rFonts w:ascii="Traditional Arabic" w:hAnsi="Traditional Arabic" w:cs="Traditional Arabic" w:hint="cs"/>
          <w:sz w:val="36"/>
          <w:szCs w:val="36"/>
          <w:rtl/>
        </w:rPr>
        <w:t xml:space="preserve"> </w:t>
      </w:r>
      <w:r w:rsidRPr="00A32C0F">
        <w:rPr>
          <w:rFonts w:ascii="Traditional Arabic" w:hAnsi="Traditional Arabic" w:cs="Traditional Arabic" w:hint="cs"/>
          <w:sz w:val="36"/>
          <w:szCs w:val="36"/>
          <w:rtl/>
        </w:rPr>
        <w:t xml:space="preserve">كانوا في القرب منه) ولكن ماذا كان يجب أن يفعل النبي </w:t>
      </w:r>
      <w:r w:rsidRPr="00A32C0F">
        <w:rPr>
          <w:rFonts w:ascii="Traditional Arabic" w:hAnsi="Traditional Arabic" w:cs="Traditional Arabic"/>
          <w:sz w:val="36"/>
          <w:szCs w:val="36"/>
        </w:rPr>
        <w:sym w:font="AGA Arabesque" w:char="F072"/>
      </w:r>
      <w:r w:rsidRPr="00A32C0F">
        <w:rPr>
          <w:rFonts w:ascii="Traditional Arabic" w:hAnsi="Traditional Arabic" w:cs="Traditional Arabic" w:hint="cs"/>
          <w:sz w:val="36"/>
          <w:szCs w:val="36"/>
          <w:rtl/>
        </w:rPr>
        <w:t xml:space="preserve"> آنذاك؟ هل كان سيفر من المكان؟ أو يسلّم نفسه إليه خائفا؟ هل تزعزعت قدماه؟ هل فقد صوابه؟</w:t>
      </w:r>
      <w:r>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lastRenderedPageBreak/>
        <w:t xml:space="preserve">أو هل حاول قتله ليمشي بعد ذلك </w:t>
      </w:r>
      <w:r w:rsidR="00DF6BE2">
        <w:rPr>
          <w:rFonts w:ascii="Traditional Arabic" w:hAnsi="Traditional Arabic" w:cs="Traditional Arabic" w:hint="cs"/>
          <w:sz w:val="36"/>
          <w:szCs w:val="36"/>
          <w:rtl/>
        </w:rPr>
        <w:t xml:space="preserve">نحو </w:t>
      </w:r>
      <w:r w:rsidRPr="00A32C0F">
        <w:rPr>
          <w:rFonts w:ascii="Traditional Arabic" w:hAnsi="Traditional Arabic" w:cs="Traditional Arabic" w:hint="cs"/>
          <w:sz w:val="36"/>
          <w:szCs w:val="36"/>
          <w:rtl/>
        </w:rPr>
        <w:t xml:space="preserve">سبيله. (كان العدو وحيدا وقريبا من النبي </w:t>
      </w:r>
      <w:r w:rsidRPr="00A32C0F">
        <w:rPr>
          <w:rFonts w:ascii="Traditional Arabic" w:hAnsi="Traditional Arabic" w:cs="Traditional Arabic"/>
          <w:sz w:val="36"/>
          <w:szCs w:val="36"/>
        </w:rPr>
        <w:sym w:font="AGA Arabesque" w:char="F072"/>
      </w:r>
      <w:r w:rsidRPr="00A32C0F">
        <w:rPr>
          <w:rFonts w:ascii="Traditional Arabic" w:hAnsi="Traditional Arabic" w:cs="Traditional Arabic" w:hint="cs"/>
          <w:sz w:val="36"/>
          <w:szCs w:val="36"/>
          <w:rtl/>
        </w:rPr>
        <w:t xml:space="preserve"> فكان بإمكانه أن يقتله بإطلاق السهم عليه) كلا، بل هذا الإنس</w:t>
      </w:r>
      <w:r>
        <w:rPr>
          <w:rFonts w:ascii="Traditional Arabic" w:hAnsi="Traditional Arabic" w:cs="Traditional Arabic" w:hint="cs"/>
          <w:sz w:val="36"/>
          <w:szCs w:val="36"/>
          <w:rtl/>
        </w:rPr>
        <w:t>ان المتوكل على الله لم يعمل أيّا</w:t>
      </w:r>
      <w:r w:rsidRPr="00A32C0F">
        <w:rPr>
          <w:rFonts w:ascii="Traditional Arabic" w:hAnsi="Traditional Arabic" w:cs="Traditional Arabic" w:hint="cs"/>
          <w:sz w:val="36"/>
          <w:szCs w:val="36"/>
          <w:rtl/>
        </w:rPr>
        <w:t xml:space="preserve"> من هذه الأشياء ولم يهتم بسراقة حتى بقدر ما يهتم المرء </w:t>
      </w:r>
      <w:r w:rsidRPr="00A32C0F">
        <w:rPr>
          <w:rFonts w:ascii="Traditional Arabic" w:hAnsi="Traditional Arabic" w:cs="Traditional Arabic" w:hint="eastAsia"/>
          <w:sz w:val="36"/>
          <w:szCs w:val="36"/>
          <w:rtl/>
        </w:rPr>
        <w:t>بالثور</w:t>
      </w:r>
      <w:r w:rsidRPr="00A32C0F">
        <w:rPr>
          <w:rFonts w:ascii="Traditional Arabic" w:hAnsi="Traditional Arabic" w:cs="Traditional Arabic" w:hint="cs"/>
          <w:sz w:val="36"/>
          <w:szCs w:val="36"/>
          <w:rtl/>
        </w:rPr>
        <w:t xml:space="preserve">. أما أبو بكر </w:t>
      </w:r>
      <w:r w:rsidRPr="00A32C0F">
        <w:rPr>
          <w:rFonts w:ascii="Traditional Arabic" w:hAnsi="Traditional Arabic" w:cs="Traditional Arabic" w:hint="cs"/>
          <w:sz w:val="36"/>
          <w:szCs w:val="36"/>
        </w:rPr>
        <w:sym w:font="AGA Arabesque" w:char="F074"/>
      </w:r>
      <w:r w:rsidRPr="00A32C0F">
        <w:rPr>
          <w:rFonts w:ascii="Traditional Arabic" w:hAnsi="Traditional Arabic" w:cs="Traditional Arabic" w:hint="cs"/>
          <w:sz w:val="36"/>
          <w:szCs w:val="36"/>
          <w:rtl/>
        </w:rPr>
        <w:t xml:space="preserve"> فكان على الرغم من شجاعته وإيمانه ويقينه وتوكله يلتفت إلى </w:t>
      </w:r>
      <w:r w:rsidR="00DF6BE2" w:rsidRPr="00A32C0F">
        <w:rPr>
          <w:rFonts w:ascii="Traditional Arabic" w:hAnsi="Traditional Arabic" w:cs="Traditional Arabic" w:hint="cs"/>
          <w:sz w:val="36"/>
          <w:szCs w:val="36"/>
          <w:rtl/>
        </w:rPr>
        <w:t>الوراء ليرى</w:t>
      </w:r>
      <w:r w:rsidRPr="00A32C0F">
        <w:rPr>
          <w:rFonts w:ascii="Traditional Arabic" w:hAnsi="Traditional Arabic" w:cs="Traditional Arabic" w:hint="cs"/>
          <w:sz w:val="36"/>
          <w:szCs w:val="36"/>
          <w:rtl/>
        </w:rPr>
        <w:t xml:space="preserve"> كم اقترب سراقة منهما. ولكن رسول الله </w:t>
      </w:r>
      <w:r w:rsidRPr="00A32C0F">
        <w:rPr>
          <w:rFonts w:ascii="Traditional Arabic" w:hAnsi="Traditional Arabic" w:cs="Traditional Arabic"/>
          <w:sz w:val="36"/>
          <w:szCs w:val="36"/>
        </w:rPr>
        <w:sym w:font="AGA Arabesque" w:char="F072"/>
      </w:r>
      <w:r w:rsidRPr="00A32C0F">
        <w:rPr>
          <w:rFonts w:ascii="Traditional Arabic" w:hAnsi="Traditional Arabic" w:cs="Traditional Arabic" w:hint="cs"/>
          <w:sz w:val="36"/>
          <w:szCs w:val="36"/>
          <w:rtl/>
        </w:rPr>
        <w:t xml:space="preserve"> لم يبال به قط ولم يلتفت إلى الوراء ولا مرة واحدة لينظر إليه دع عنك القلق أو الخوف، الأمر الذي جعل سراقة يحتار في أمره </w:t>
      </w:r>
      <w:r w:rsidR="00DF6BE2">
        <w:rPr>
          <w:rFonts w:ascii="Traditional Arabic" w:hAnsi="Traditional Arabic" w:cs="Traditional Arabic" w:hint="cs"/>
          <w:sz w:val="36"/>
          <w:szCs w:val="36"/>
          <w:rtl/>
        </w:rPr>
        <w:t>ويوقن</w:t>
      </w:r>
      <w:r w:rsidR="00DF6BE2" w:rsidRPr="00A32C0F">
        <w:rPr>
          <w:rFonts w:ascii="Traditional Arabic" w:hAnsi="Traditional Arabic" w:cs="Traditional Arabic" w:hint="cs"/>
          <w:sz w:val="36"/>
          <w:szCs w:val="36"/>
          <w:rtl/>
        </w:rPr>
        <w:t xml:space="preserve"> </w:t>
      </w:r>
      <w:r w:rsidRPr="00A32C0F">
        <w:rPr>
          <w:rFonts w:ascii="Traditional Arabic" w:hAnsi="Traditional Arabic" w:cs="Traditional Arabic" w:hint="cs"/>
          <w:sz w:val="36"/>
          <w:szCs w:val="36"/>
          <w:rtl/>
        </w:rPr>
        <w:t>بعظمة الشخص الذي كان يلاحقه، ولم يستطع أن ينسى هذا المشهد طول العمر بل ترك هذا الحادث</w:t>
      </w:r>
      <w:r>
        <w:rPr>
          <w:rFonts w:ascii="Traditional Arabic" w:hAnsi="Traditional Arabic" w:cs="Traditional Arabic" w:hint="cs"/>
          <w:sz w:val="36"/>
          <w:szCs w:val="36"/>
          <w:rtl/>
        </w:rPr>
        <w:t>ُ</w:t>
      </w:r>
      <w:r w:rsidRPr="00A32C0F">
        <w:rPr>
          <w:rFonts w:ascii="Traditional Arabic" w:hAnsi="Traditional Arabic" w:cs="Traditional Arabic" w:hint="cs"/>
          <w:sz w:val="36"/>
          <w:szCs w:val="36"/>
          <w:rtl/>
        </w:rPr>
        <w:t xml:space="preserve"> غير العادي في قلبه تأثيرا كبيرا حتى</w:t>
      </w:r>
      <w:r w:rsidR="00DF6BE2">
        <w:rPr>
          <w:rFonts w:ascii="Traditional Arabic" w:hAnsi="Traditional Arabic" w:cs="Traditional Arabic" w:hint="cs"/>
          <w:sz w:val="36"/>
          <w:szCs w:val="36"/>
          <w:rtl/>
        </w:rPr>
        <w:t xml:space="preserve"> أنه</w:t>
      </w:r>
      <w:r w:rsidRPr="00A32C0F">
        <w:rPr>
          <w:rFonts w:ascii="Traditional Arabic" w:hAnsi="Traditional Arabic" w:cs="Traditional Arabic" w:hint="cs"/>
          <w:sz w:val="36"/>
          <w:szCs w:val="36"/>
          <w:rtl/>
        </w:rPr>
        <w:t xml:space="preserve"> كان يسرد ذلك دائما ويقول: </w:t>
      </w:r>
      <w:r w:rsidRPr="00A32C0F">
        <w:rPr>
          <w:rFonts w:ascii="Traditional Arabic" w:hAnsi="Traditional Arabic" w:cs="Traditional Arabic"/>
          <w:sz w:val="36"/>
          <w:szCs w:val="36"/>
          <w:rtl/>
        </w:rPr>
        <w:t xml:space="preserve">سَمِعْتُ قِرَاءَةَ رَسُولِ اللهِ </w:t>
      </w:r>
      <w:r w:rsidRPr="00A32C0F">
        <w:rPr>
          <w:rFonts w:ascii="Traditional Arabic" w:hAnsi="Traditional Arabic" w:cs="Traditional Arabic"/>
          <w:sz w:val="36"/>
          <w:szCs w:val="36"/>
        </w:rPr>
        <w:sym w:font="AGA Arabesque" w:char="F072"/>
      </w:r>
      <w:r w:rsidRPr="00A32C0F">
        <w:rPr>
          <w:rFonts w:ascii="Traditional Arabic" w:hAnsi="Traditional Arabic" w:cs="Traditional Arabic" w:hint="cs"/>
          <w:sz w:val="36"/>
          <w:szCs w:val="36"/>
          <w:rtl/>
        </w:rPr>
        <w:t xml:space="preserve"> </w:t>
      </w:r>
      <w:r w:rsidRPr="00A32C0F">
        <w:rPr>
          <w:rFonts w:ascii="Traditional Arabic" w:hAnsi="Traditional Arabic" w:cs="Traditional Arabic"/>
          <w:sz w:val="36"/>
          <w:szCs w:val="36"/>
          <w:rtl/>
        </w:rPr>
        <w:t>وَهُوَ لَا يَلْتَفِتُ وَأَبُو بَكْرٍ يُكْثِرُ الِالْتِفَاتَ</w:t>
      </w:r>
      <w:r w:rsidRPr="00A32C0F">
        <w:rPr>
          <w:rFonts w:ascii="Traditional Arabic" w:hAnsi="Traditional Arabic" w:cs="Traditional Arabic" w:hint="cs"/>
          <w:sz w:val="36"/>
          <w:szCs w:val="36"/>
          <w:rtl/>
        </w:rPr>
        <w:t>.</w:t>
      </w:r>
      <w:r w:rsidRPr="00A32C0F">
        <w:rPr>
          <w:rFonts w:ascii="Traditional Arabic" w:hAnsi="Traditional Arabic" w:cs="Traditional Arabic"/>
          <w:sz w:val="36"/>
          <w:szCs w:val="36"/>
          <w:rtl/>
        </w:rPr>
        <w:t xml:space="preserve"> (صحيح البخاري</w:t>
      </w:r>
      <w:r w:rsidRPr="00A32C0F">
        <w:rPr>
          <w:rFonts w:ascii="Traditional Arabic" w:hAnsi="Traditional Arabic" w:cs="Traditional Arabic" w:hint="cs"/>
          <w:sz w:val="36"/>
          <w:szCs w:val="36"/>
          <w:rtl/>
        </w:rPr>
        <w:t>،</w:t>
      </w:r>
      <w:r w:rsidRPr="00A32C0F">
        <w:rPr>
          <w:rFonts w:ascii="Traditional Arabic" w:hAnsi="Traditional Arabic" w:cs="Traditional Arabic"/>
          <w:sz w:val="36"/>
          <w:szCs w:val="36"/>
          <w:rtl/>
        </w:rPr>
        <w:t xml:space="preserve"> كتاب المناقب)</w:t>
      </w:r>
      <w:r w:rsidRPr="00A32C0F">
        <w:rPr>
          <w:rFonts w:ascii="Traditional Arabic" w:hAnsi="Traditional Arabic" w:cs="Traditional Arabic" w:hint="cs"/>
          <w:sz w:val="36"/>
          <w:szCs w:val="36"/>
          <w:rtl/>
        </w:rPr>
        <w:t xml:space="preserve"> أي قد اقتربتُ من رسول الله </w:t>
      </w:r>
      <w:r w:rsidRPr="00A32C0F">
        <w:rPr>
          <w:rFonts w:ascii="Traditional Arabic" w:hAnsi="Traditional Arabic" w:cs="Traditional Arabic"/>
          <w:sz w:val="36"/>
          <w:szCs w:val="36"/>
        </w:rPr>
        <w:sym w:font="AGA Arabesque" w:char="F072"/>
      </w:r>
      <w:r w:rsidRPr="00A32C0F">
        <w:rPr>
          <w:rFonts w:ascii="Traditional Arabic" w:hAnsi="Traditional Arabic" w:cs="Traditional Arabic" w:hint="cs"/>
          <w:sz w:val="36"/>
          <w:szCs w:val="36"/>
          <w:rtl/>
        </w:rPr>
        <w:t xml:space="preserve"> على فرسي لدرجة كنت أسمع قراءة النبي القرآن الكريم، ووجدت أنه </w:t>
      </w:r>
      <w:r w:rsidRPr="00A32C0F">
        <w:rPr>
          <w:rFonts w:ascii="Traditional Arabic" w:hAnsi="Traditional Arabic" w:cs="Traditional Arabic"/>
          <w:sz w:val="36"/>
          <w:szCs w:val="36"/>
        </w:rPr>
        <w:sym w:font="AGA Arabesque" w:char="F072"/>
      </w:r>
      <w:r w:rsidRPr="00A32C0F">
        <w:rPr>
          <w:rFonts w:ascii="Traditional Arabic" w:hAnsi="Traditional Arabic" w:cs="Traditional Arabic" w:hint="cs"/>
          <w:sz w:val="36"/>
          <w:szCs w:val="36"/>
          <w:rtl/>
        </w:rPr>
        <w:t xml:space="preserve"> لا يلتفت قط بينما كان أبو بكر يفعل ذلك. </w:t>
      </w:r>
    </w:p>
    <w:p w14:paraId="5DA660EE" w14:textId="336BE769" w:rsidR="00127F91" w:rsidRDefault="00127F91" w:rsidP="00816FAE">
      <w:pPr>
        <w:pStyle w:val="NormalWeb"/>
        <w:bidi/>
        <w:spacing w:before="0" w:beforeAutospacing="0" w:after="0" w:afterAutospacing="0"/>
        <w:jc w:val="both"/>
        <w:rPr>
          <w:rFonts w:ascii="Traditional Arabic" w:hAnsi="Traditional Arabic" w:cs="Traditional Arabic"/>
          <w:sz w:val="36"/>
          <w:szCs w:val="36"/>
          <w:rtl/>
        </w:rPr>
      </w:pPr>
      <w:r w:rsidRPr="00A32C0F">
        <w:rPr>
          <w:rFonts w:ascii="Traditional Arabic" w:hAnsi="Traditional Arabic" w:cs="Traditional Arabic" w:hint="cs"/>
          <w:sz w:val="36"/>
          <w:szCs w:val="36"/>
          <w:rtl/>
        </w:rPr>
        <w:t xml:space="preserve">سبحان الله! ما أعظم هذا التوكُّل على الله. لقد اقترب العدو كثيرا مع فرسه لدرجة يستطيع أن يسمع صوته </w:t>
      </w:r>
      <w:r w:rsidRPr="00A32C0F">
        <w:rPr>
          <w:rFonts w:ascii="Traditional Arabic" w:hAnsi="Traditional Arabic" w:cs="Traditional Arabic"/>
          <w:sz w:val="36"/>
          <w:szCs w:val="36"/>
        </w:rPr>
        <w:sym w:font="AGA Arabesque" w:char="F072"/>
      </w:r>
      <w:r w:rsidRPr="00A32C0F">
        <w:rPr>
          <w:rFonts w:ascii="Traditional Arabic" w:hAnsi="Traditional Arabic" w:cs="Traditional Arabic" w:hint="cs"/>
          <w:sz w:val="36"/>
          <w:szCs w:val="36"/>
          <w:rtl/>
        </w:rPr>
        <w:t xml:space="preserve"> أيضا وكان النبي </w:t>
      </w:r>
      <w:r w:rsidRPr="00A32C0F">
        <w:rPr>
          <w:rFonts w:ascii="Traditional Arabic" w:hAnsi="Traditional Arabic" w:cs="Traditional Arabic"/>
          <w:sz w:val="36"/>
          <w:szCs w:val="36"/>
        </w:rPr>
        <w:sym w:font="AGA Arabesque" w:char="0072"/>
      </w:r>
      <w:r w:rsidRPr="00A32C0F">
        <w:rPr>
          <w:rFonts w:ascii="Traditional Arabic" w:hAnsi="Traditional Arabic" w:cs="Traditional Arabic" w:hint="cs"/>
          <w:sz w:val="36"/>
          <w:szCs w:val="36"/>
          <w:rtl/>
        </w:rPr>
        <w:t xml:space="preserve"> في متناول </w:t>
      </w:r>
      <w:r w:rsidR="00DF6BE2" w:rsidRPr="00A32C0F">
        <w:rPr>
          <w:rFonts w:ascii="Traditional Arabic" w:hAnsi="Traditional Arabic" w:cs="Traditional Arabic" w:hint="cs"/>
          <w:sz w:val="36"/>
          <w:szCs w:val="36"/>
          <w:rtl/>
        </w:rPr>
        <w:t>الرماح</w:t>
      </w:r>
      <w:r w:rsidR="00DF6BE2" w:rsidRPr="00A32C0F">
        <w:rPr>
          <w:rFonts w:ascii="Traditional Arabic" w:hAnsi="Traditional Arabic" w:cs="Traditional Arabic" w:hint="eastAsia"/>
          <w:sz w:val="36"/>
          <w:szCs w:val="36"/>
          <w:rtl/>
        </w:rPr>
        <w:t>،</w:t>
      </w:r>
      <w:r w:rsidRPr="00A32C0F">
        <w:rPr>
          <w:rFonts w:ascii="Traditional Arabic" w:hAnsi="Traditional Arabic" w:cs="Traditional Arabic" w:hint="cs"/>
          <w:sz w:val="36"/>
          <w:szCs w:val="36"/>
          <w:rtl/>
        </w:rPr>
        <w:t xml:space="preserve"> ولكنه ظل يقرأ القرآن الكريم بكل هدوء دع عنك القلق، ولكن أبو بكر </w:t>
      </w:r>
      <w:r w:rsidRPr="00A32C0F">
        <w:rPr>
          <w:rFonts w:ascii="Traditional Arabic" w:hAnsi="Traditional Arabic" w:cs="Traditional Arabic" w:hint="cs"/>
          <w:sz w:val="36"/>
          <w:szCs w:val="36"/>
        </w:rPr>
        <w:sym w:font="AGA Arabesque" w:char="F074"/>
      </w:r>
      <w:r w:rsidRPr="00A32C0F">
        <w:rPr>
          <w:rFonts w:ascii="Traditional Arabic" w:hAnsi="Traditional Arabic" w:cs="Traditional Arabic" w:hint="cs"/>
          <w:sz w:val="36"/>
          <w:szCs w:val="36"/>
          <w:rtl/>
        </w:rPr>
        <w:t xml:space="preserve"> كان يلتفت مرة بعد أخرى ليرى مدى اقتراب العدو منهما. هل يمكن العثور على نظير هذا التوكل؟ هل يوجد إنسان أظهر هذا النوع من عدم القلق والاضطراب في وقت عصيب وخطير مثله؟ لو كانت في باله أدنى فكرة لاستخدام الأسباب المادية لكان من المفروض إما أن يحاول الهجوم على سراقة أو يسعى للخروج من هناك </w:t>
      </w:r>
      <w:r w:rsidR="00DF6BE2" w:rsidRPr="00A32C0F">
        <w:rPr>
          <w:rFonts w:ascii="Traditional Arabic" w:hAnsi="Traditional Arabic" w:cs="Traditional Arabic" w:hint="cs"/>
          <w:sz w:val="36"/>
          <w:szCs w:val="36"/>
          <w:rtl/>
        </w:rPr>
        <w:t>سريعا</w:t>
      </w:r>
      <w:r w:rsidR="00DF6BE2" w:rsidRPr="00A32C0F">
        <w:rPr>
          <w:rFonts w:ascii="Traditional Arabic" w:hAnsi="Traditional Arabic" w:cs="Traditional Arabic" w:hint="eastAsia"/>
          <w:sz w:val="36"/>
          <w:szCs w:val="36"/>
          <w:rtl/>
        </w:rPr>
        <w:t>،</w:t>
      </w:r>
      <w:r w:rsidRPr="00A32C0F">
        <w:rPr>
          <w:rFonts w:ascii="Traditional Arabic" w:hAnsi="Traditional Arabic" w:cs="Traditional Arabic" w:hint="cs"/>
          <w:sz w:val="36"/>
          <w:szCs w:val="36"/>
          <w:rtl/>
        </w:rPr>
        <w:t xml:space="preserve"> ولكنه </w:t>
      </w:r>
      <w:r w:rsidRPr="00A32C0F">
        <w:rPr>
          <w:rFonts w:ascii="Traditional Arabic" w:hAnsi="Traditional Arabic" w:cs="Traditional Arabic"/>
          <w:sz w:val="36"/>
          <w:szCs w:val="36"/>
        </w:rPr>
        <w:sym w:font="AGA Arabesque" w:char="0072"/>
      </w:r>
      <w:r w:rsidRPr="00A32C0F">
        <w:rPr>
          <w:rFonts w:ascii="Traditional Arabic" w:hAnsi="Traditional Arabic" w:cs="Traditional Arabic" w:hint="cs"/>
          <w:sz w:val="36"/>
          <w:szCs w:val="36"/>
          <w:rtl/>
        </w:rPr>
        <w:t xml:space="preserve"> لم يختر أيا من هذين الخيارينِ إذ لم يُسرع للخروج ولم ينوِ قتل </w:t>
      </w:r>
      <w:r w:rsidR="00DF6BE2" w:rsidRPr="00A32C0F">
        <w:rPr>
          <w:rFonts w:ascii="Traditional Arabic" w:hAnsi="Traditional Arabic" w:cs="Traditional Arabic" w:hint="cs"/>
          <w:sz w:val="36"/>
          <w:szCs w:val="36"/>
          <w:rtl/>
        </w:rPr>
        <w:t>سراقة</w:t>
      </w:r>
      <w:r w:rsidR="00DF6BE2" w:rsidRPr="00A32C0F">
        <w:rPr>
          <w:rFonts w:ascii="Traditional Arabic" w:hAnsi="Traditional Arabic" w:cs="Traditional Arabic" w:hint="eastAsia"/>
          <w:sz w:val="36"/>
          <w:szCs w:val="36"/>
          <w:rtl/>
        </w:rPr>
        <w:t>،</w:t>
      </w:r>
      <w:r w:rsidRPr="00A32C0F">
        <w:rPr>
          <w:rFonts w:ascii="Traditional Arabic" w:hAnsi="Traditional Arabic" w:cs="Traditional Arabic" w:hint="cs"/>
          <w:sz w:val="36"/>
          <w:szCs w:val="36"/>
          <w:rtl/>
        </w:rPr>
        <w:t xml:space="preserve"> بل ظل يقرأ القرآن الكريم بكل هدوء ماشيا بسرعته العادية بكل هدوء وسكينة دون إظهار أدنى خوف أو قلق. ما الذي قوّى قلبه </w:t>
      </w:r>
      <w:r w:rsidRPr="00A32C0F">
        <w:rPr>
          <w:rFonts w:ascii="Traditional Arabic" w:hAnsi="Traditional Arabic" w:cs="Traditional Arabic"/>
          <w:sz w:val="36"/>
          <w:szCs w:val="36"/>
        </w:rPr>
        <w:sym w:font="AGA Arabesque" w:char="0072"/>
      </w:r>
      <w:r w:rsidRPr="00A32C0F">
        <w:rPr>
          <w:rFonts w:ascii="Traditional Arabic" w:hAnsi="Traditional Arabic" w:cs="Traditional Arabic" w:hint="cs"/>
          <w:sz w:val="36"/>
          <w:szCs w:val="36"/>
          <w:rtl/>
        </w:rPr>
        <w:t xml:space="preserve"> إلى هذه الدرجة؟ أية قوة رفعت همته إلى هذا الحد؟ أية روح خلقت فيه هذه الحياة غير العادية؟ إنها تجليات ا</w:t>
      </w:r>
      <w:r>
        <w:rPr>
          <w:rFonts w:ascii="Traditional Arabic" w:hAnsi="Traditional Arabic" w:cs="Traditional Arabic" w:hint="cs"/>
          <w:sz w:val="36"/>
          <w:szCs w:val="36"/>
          <w:rtl/>
        </w:rPr>
        <w:t>لتوكل على الله تعالى الناتجة عن</w:t>
      </w:r>
      <w:r w:rsidRPr="00A32C0F">
        <w:rPr>
          <w:rFonts w:ascii="Traditional Arabic" w:hAnsi="Traditional Arabic" w:cs="Traditional Arabic" w:hint="cs"/>
          <w:sz w:val="36"/>
          <w:szCs w:val="36"/>
          <w:rtl/>
        </w:rPr>
        <w:t xml:space="preserve"> توكله على الله </w:t>
      </w:r>
      <w:r w:rsidRPr="00A32C0F">
        <w:rPr>
          <w:rFonts w:ascii="Traditional Arabic" w:hAnsi="Traditional Arabic" w:cs="Traditional Arabic" w:hint="cs"/>
          <w:sz w:val="36"/>
          <w:szCs w:val="36"/>
        </w:rPr>
        <w:sym w:font="AGA Arabesque" w:char="F049"/>
      </w:r>
      <w:r w:rsidRPr="00A32C0F">
        <w:rPr>
          <w:rFonts w:ascii="Traditional Arabic" w:hAnsi="Traditional Arabic" w:cs="Traditional Arabic" w:hint="cs"/>
          <w:sz w:val="36"/>
          <w:szCs w:val="36"/>
          <w:rtl/>
        </w:rPr>
        <w:t>. كان يعلم أن الأسباب المادية لا تستطيع أن تضره شيئا، ولا تقدر القوى المادية أن تهلكه لأن</w:t>
      </w:r>
      <w:r w:rsidR="003618A3">
        <w:rPr>
          <w:rFonts w:ascii="Traditional Arabic" w:hAnsi="Traditional Arabic" w:cs="Traditional Arabic" w:hint="cs"/>
          <w:sz w:val="36"/>
          <w:szCs w:val="36"/>
          <w:rtl/>
        </w:rPr>
        <w:t xml:space="preserve"> </w:t>
      </w:r>
      <w:r w:rsidRPr="00A32C0F">
        <w:rPr>
          <w:rFonts w:ascii="Traditional Arabic" w:hAnsi="Traditional Arabic" w:cs="Traditional Arabic" w:hint="cs"/>
          <w:sz w:val="36"/>
          <w:szCs w:val="36"/>
          <w:rtl/>
        </w:rPr>
        <w:t>الإله في السماء الذي خلق هذه الأسباب يراقبه، وأن الأسباب لا تستطيع أن تعمل شيئا على عكس مشيئة خالقها.</w:t>
      </w:r>
      <w:r w:rsidR="003618A3">
        <w:rPr>
          <w:rFonts w:ascii="Traditional Arabic" w:hAnsi="Traditional Arabic" w:cs="Traditional Arabic" w:hint="cs"/>
          <w:sz w:val="36"/>
          <w:szCs w:val="36"/>
          <w:rtl/>
        </w:rPr>
        <w:t xml:space="preserve"> </w:t>
      </w:r>
      <w:r w:rsidRPr="00A32C0F">
        <w:rPr>
          <w:rFonts w:ascii="Traditional Arabic" w:hAnsi="Traditional Arabic" w:cs="Traditional Arabic" w:hint="cs"/>
          <w:sz w:val="36"/>
          <w:szCs w:val="36"/>
          <w:rtl/>
        </w:rPr>
        <w:t xml:space="preserve">لم يُضِع الله تعالى توكلّه </w:t>
      </w:r>
      <w:r w:rsidR="003618A3" w:rsidRPr="00A32C0F">
        <w:rPr>
          <w:rFonts w:ascii="Traditional Arabic" w:hAnsi="Traditional Arabic" w:cs="Traditional Arabic" w:hint="cs"/>
          <w:sz w:val="36"/>
          <w:szCs w:val="36"/>
          <w:rtl/>
        </w:rPr>
        <w:t>هذا</w:t>
      </w:r>
      <w:r w:rsidR="003618A3" w:rsidRPr="00A32C0F">
        <w:rPr>
          <w:rFonts w:ascii="Traditional Arabic" w:hAnsi="Traditional Arabic" w:cs="Traditional Arabic" w:hint="eastAsia"/>
          <w:sz w:val="36"/>
          <w:szCs w:val="36"/>
          <w:rtl/>
        </w:rPr>
        <w:t>،</w:t>
      </w:r>
      <w:r w:rsidRPr="00A32C0F">
        <w:rPr>
          <w:rFonts w:ascii="Traditional Arabic" w:hAnsi="Traditional Arabic" w:cs="Traditional Arabic" w:hint="cs"/>
          <w:sz w:val="36"/>
          <w:szCs w:val="36"/>
          <w:rtl/>
        </w:rPr>
        <w:t xml:space="preserve"> بل حققه فعاد سُراقة </w:t>
      </w:r>
      <w:r>
        <w:rPr>
          <w:rFonts w:ascii="Traditional Arabic" w:hAnsi="Traditional Arabic" w:cs="Traditional Arabic" w:hint="cs"/>
          <w:sz w:val="36"/>
          <w:szCs w:val="36"/>
          <w:rtl/>
        </w:rPr>
        <w:t>-</w:t>
      </w:r>
      <w:r w:rsidRPr="00A32C0F">
        <w:rPr>
          <w:rFonts w:ascii="Traditional Arabic" w:hAnsi="Traditional Arabic" w:cs="Traditional Arabic" w:hint="cs"/>
          <w:sz w:val="36"/>
          <w:szCs w:val="36"/>
          <w:rtl/>
        </w:rPr>
        <w:t>الذي كان قد جاء طامعا في مئتي بعير</w:t>
      </w:r>
      <w:r>
        <w:rPr>
          <w:rFonts w:ascii="Traditional Arabic" w:hAnsi="Traditional Arabic" w:cs="Traditional Arabic" w:hint="cs"/>
          <w:sz w:val="36"/>
          <w:szCs w:val="36"/>
          <w:rtl/>
        </w:rPr>
        <w:t>-</w:t>
      </w:r>
      <w:r w:rsidRPr="00A32C0F">
        <w:rPr>
          <w:rFonts w:ascii="Traditional Arabic" w:hAnsi="Traditional Arabic" w:cs="Traditional Arabic" w:hint="cs"/>
          <w:sz w:val="36"/>
          <w:szCs w:val="36"/>
          <w:rtl/>
        </w:rPr>
        <w:t xml:space="preserve"> معتذرا ومستعفيا. وقد ألقى الله تعالى في قلبه رُعبا فرأى سلامته في العودة صامتا </w:t>
      </w:r>
      <w:r w:rsidR="003618A3" w:rsidRPr="00A32C0F">
        <w:rPr>
          <w:rFonts w:ascii="Traditional Arabic" w:hAnsi="Traditional Arabic" w:cs="Traditional Arabic" w:hint="cs"/>
          <w:sz w:val="36"/>
          <w:szCs w:val="36"/>
          <w:rtl/>
        </w:rPr>
        <w:t>واجما</w:t>
      </w:r>
      <w:r w:rsidR="003618A3" w:rsidRPr="00A32C0F">
        <w:rPr>
          <w:rFonts w:ascii="Traditional Arabic" w:hAnsi="Traditional Arabic" w:cs="Traditional Arabic" w:hint="eastAsia"/>
          <w:sz w:val="36"/>
          <w:szCs w:val="36"/>
          <w:rtl/>
        </w:rPr>
        <w:t>،</w:t>
      </w:r>
      <w:r w:rsidRPr="00A32C0F">
        <w:rPr>
          <w:rFonts w:ascii="Traditional Arabic" w:hAnsi="Traditional Arabic" w:cs="Traditional Arabic" w:hint="cs"/>
          <w:sz w:val="36"/>
          <w:szCs w:val="36"/>
          <w:rtl/>
        </w:rPr>
        <w:t xml:space="preserve"> بل أقنع الملاحقين الآخرين أيضا بالعودة.</w:t>
      </w:r>
      <w:r>
        <w:rPr>
          <w:rFonts w:ascii="Traditional Arabic" w:hAnsi="Traditional Arabic" w:cs="Traditional Arabic" w:hint="cs"/>
          <w:sz w:val="36"/>
          <w:szCs w:val="36"/>
          <w:rtl/>
        </w:rPr>
        <w:t>.</w:t>
      </w:r>
    </w:p>
    <w:p w14:paraId="52E1802C" w14:textId="4DE86530" w:rsidR="00127F91" w:rsidRDefault="00127F91" w:rsidP="00127F91">
      <w:pPr>
        <w:pStyle w:val="NormalWeb"/>
        <w:bidi/>
        <w:spacing w:before="0" w:beforeAutospacing="0" w:after="0" w:afterAutospacing="0"/>
        <w:jc w:val="both"/>
        <w:rPr>
          <w:rFonts w:ascii="Traditional Arabic" w:hAnsi="Traditional Arabic" w:cs="Traditional Arabic"/>
          <w:sz w:val="36"/>
          <w:szCs w:val="36"/>
          <w:rtl/>
        </w:rPr>
      </w:pPr>
      <w:r w:rsidRPr="00A32C0F">
        <w:rPr>
          <w:rFonts w:ascii="Traditional Arabic" w:hAnsi="Traditional Arabic" w:cs="Traditional Arabic" w:hint="cs"/>
          <w:sz w:val="36"/>
          <w:szCs w:val="36"/>
          <w:rtl/>
        </w:rPr>
        <w:t xml:space="preserve"> هذا التوكل لا يمكن أن يتولّد في شخص كاذب ولا يمكن أن يستقر في قلب مخادع</w:t>
      </w:r>
      <w:r>
        <w:rPr>
          <w:rFonts w:ascii="Traditional Arabic" w:hAnsi="Traditional Arabic" w:cs="Traditional Arabic" w:hint="cs"/>
          <w:sz w:val="36"/>
          <w:szCs w:val="36"/>
          <w:rtl/>
        </w:rPr>
        <w:t xml:space="preserve">. </w:t>
      </w:r>
      <w:r w:rsidRPr="00A32C0F">
        <w:rPr>
          <w:rFonts w:ascii="Traditional Arabic" w:hAnsi="Traditional Arabic" w:cs="Traditional Arabic" w:hint="cs"/>
          <w:sz w:val="36"/>
          <w:szCs w:val="36"/>
          <w:rtl/>
        </w:rPr>
        <w:t xml:space="preserve">هذا هو التوكل الذي لا يوجد نظيره في العالم. يوجد نظير توكلٍ مثله في حياة موسى </w:t>
      </w:r>
      <w:r w:rsidRPr="00A32C0F">
        <w:rPr>
          <w:rFonts w:ascii="Traditional Arabic" w:hAnsi="Traditional Arabic" w:cs="Traditional Arabic" w:hint="cs"/>
          <w:sz w:val="36"/>
          <w:szCs w:val="36"/>
        </w:rPr>
        <w:sym w:font="AGA Arabesque" w:char="F075"/>
      </w:r>
      <w:r w:rsidRPr="00A32C0F">
        <w:rPr>
          <w:rFonts w:ascii="Traditional Arabic" w:hAnsi="Traditional Arabic" w:cs="Traditional Arabic" w:hint="cs"/>
          <w:sz w:val="36"/>
          <w:szCs w:val="36"/>
          <w:rtl/>
        </w:rPr>
        <w:t xml:space="preserve"> </w:t>
      </w:r>
      <w:r w:rsidR="003618A3" w:rsidRPr="00A32C0F">
        <w:rPr>
          <w:rFonts w:ascii="Traditional Arabic" w:hAnsi="Traditional Arabic" w:cs="Traditional Arabic" w:hint="cs"/>
          <w:sz w:val="36"/>
          <w:szCs w:val="36"/>
          <w:rtl/>
        </w:rPr>
        <w:t>أيضا</w:t>
      </w:r>
      <w:r w:rsidR="003618A3" w:rsidRPr="00A32C0F">
        <w:rPr>
          <w:rFonts w:ascii="Traditional Arabic" w:hAnsi="Traditional Arabic" w:cs="Traditional Arabic" w:hint="eastAsia"/>
          <w:sz w:val="36"/>
          <w:szCs w:val="36"/>
          <w:rtl/>
        </w:rPr>
        <w:t>،</w:t>
      </w:r>
      <w:r w:rsidRPr="00A32C0F">
        <w:rPr>
          <w:rFonts w:ascii="Traditional Arabic" w:hAnsi="Traditional Arabic" w:cs="Traditional Arabic" w:hint="cs"/>
          <w:sz w:val="36"/>
          <w:szCs w:val="36"/>
          <w:rtl/>
        </w:rPr>
        <w:t xml:space="preserve"> ولكنه أدنى من توكّل النبي </w:t>
      </w:r>
      <w:r w:rsidRPr="00A32C0F">
        <w:rPr>
          <w:rFonts w:ascii="Traditional Arabic" w:hAnsi="Traditional Arabic" w:cs="Traditional Arabic"/>
          <w:sz w:val="36"/>
          <w:szCs w:val="36"/>
        </w:rPr>
        <w:sym w:font="AGA Arabesque" w:char="0072"/>
      </w:r>
      <w:r w:rsidRPr="00A32C0F">
        <w:rPr>
          <w:rFonts w:ascii="Traditional Arabic" w:hAnsi="Traditional Arabic" w:cs="Traditional Arabic" w:hint="cs"/>
          <w:sz w:val="36"/>
          <w:szCs w:val="36"/>
          <w:rtl/>
        </w:rPr>
        <w:t xml:space="preserve"> بكثير لأن أصحاب موسى عندما رأوا فرعون وجنوده قالوا: "إنا لمدرَكون"، فقال لهم موسى: </w:t>
      </w:r>
      <w:r w:rsidRPr="00A32C0F">
        <w:rPr>
          <w:rFonts w:ascii="Traditional Arabic" w:hAnsi="Traditional Arabic" w:cs="Traditional Arabic" w:hint="cs"/>
          <w:sz w:val="36"/>
          <w:szCs w:val="36"/>
        </w:rPr>
        <w:sym w:font="AGA Arabesque" w:char="F05D"/>
      </w:r>
      <w:r w:rsidR="00A34223" w:rsidRPr="00A34223">
        <w:rPr>
          <w:rFonts w:ascii="Traditional Arabic" w:hAnsi="Traditional Arabic" w:cs="Traditional Arabic"/>
          <w:sz w:val="36"/>
          <w:szCs w:val="36"/>
          <w:rtl/>
        </w:rPr>
        <w:t>إِنَّ مَعِيَ رَبِّي سَيَهْدِينِ</w:t>
      </w:r>
      <w:r w:rsidRPr="00A32C0F">
        <w:rPr>
          <w:rFonts w:ascii="Traditional Arabic" w:hAnsi="Traditional Arabic" w:cs="Traditional Arabic" w:hint="cs"/>
          <w:sz w:val="36"/>
          <w:szCs w:val="36"/>
        </w:rPr>
        <w:sym w:font="AGA Arabesque" w:char="F05B"/>
      </w:r>
      <w:r w:rsidRPr="00A32C0F">
        <w:rPr>
          <w:rFonts w:ascii="Traditional Arabic" w:hAnsi="Traditional Arabic" w:cs="Traditional Arabic" w:hint="cs"/>
          <w:sz w:val="36"/>
          <w:szCs w:val="36"/>
          <w:rtl/>
        </w:rPr>
        <w:t xml:space="preserve"> (الشعراء: 63) ولكن توكل رسول الله </w:t>
      </w:r>
      <w:r w:rsidRPr="00A32C0F">
        <w:rPr>
          <w:rFonts w:ascii="Traditional Arabic" w:hAnsi="Traditional Arabic" w:cs="Traditional Arabic"/>
          <w:sz w:val="36"/>
          <w:szCs w:val="36"/>
        </w:rPr>
        <w:sym w:font="AGA Arabesque" w:char="0072"/>
      </w:r>
      <w:r w:rsidRPr="00A32C0F">
        <w:rPr>
          <w:rFonts w:ascii="Traditional Arabic" w:hAnsi="Traditional Arabic" w:cs="Traditional Arabic" w:hint="cs"/>
          <w:sz w:val="36"/>
          <w:szCs w:val="36"/>
          <w:rtl/>
        </w:rPr>
        <w:t xml:space="preserve"> كان أعظم لدرجة أثّر في رفيقه أيضا. لم يقل أبو بكر </w:t>
      </w:r>
      <w:r w:rsidRPr="00A32C0F">
        <w:rPr>
          <w:rFonts w:ascii="Traditional Arabic" w:hAnsi="Traditional Arabic" w:cs="Traditional Arabic" w:hint="cs"/>
          <w:sz w:val="36"/>
          <w:szCs w:val="36"/>
        </w:rPr>
        <w:sym w:font="AGA Arabesque" w:char="F074"/>
      </w:r>
      <w:r w:rsidRPr="00A32C0F">
        <w:rPr>
          <w:rFonts w:ascii="Traditional Arabic" w:hAnsi="Traditional Arabic" w:cs="Traditional Arabic" w:hint="cs"/>
          <w:sz w:val="36"/>
          <w:szCs w:val="36"/>
          <w:rtl/>
        </w:rPr>
        <w:t xml:space="preserve"> فزعا مثل أصحاب موسى "إنا لمدركون" بل قال: لو طأطأوا قليلا لرأونا. هذا الإيمان كان نتيجة </w:t>
      </w:r>
      <w:r w:rsidRPr="00A32C0F">
        <w:rPr>
          <w:rFonts w:ascii="Traditional Arabic" w:hAnsi="Traditional Arabic" w:cs="Traditional Arabic" w:hint="cs"/>
          <w:sz w:val="36"/>
          <w:szCs w:val="36"/>
          <w:rtl/>
        </w:rPr>
        <w:lastRenderedPageBreak/>
        <w:t xml:space="preserve">نور النبوة الذي كان نازلا على قلبه حينذاك. وثانيا: كان مع موسى </w:t>
      </w:r>
      <w:r w:rsidRPr="00A32C0F">
        <w:rPr>
          <w:rFonts w:ascii="Traditional Arabic" w:hAnsi="Traditional Arabic" w:cs="Traditional Arabic" w:hint="cs"/>
          <w:sz w:val="36"/>
          <w:szCs w:val="36"/>
        </w:rPr>
        <w:sym w:font="AGA Arabesque" w:char="F075"/>
      </w:r>
      <w:r w:rsidRPr="00A32C0F">
        <w:rPr>
          <w:rFonts w:ascii="Traditional Arabic" w:hAnsi="Traditional Arabic" w:cs="Traditional Arabic" w:hint="cs"/>
          <w:sz w:val="36"/>
          <w:szCs w:val="36"/>
          <w:rtl/>
        </w:rPr>
        <w:t xml:space="preserve"> جيش وكان مجال الفرار أمامهم مفتوحا </w:t>
      </w:r>
      <w:r w:rsidR="003618A3" w:rsidRPr="00A32C0F">
        <w:rPr>
          <w:rFonts w:ascii="Traditional Arabic" w:hAnsi="Traditional Arabic" w:cs="Traditional Arabic" w:hint="cs"/>
          <w:sz w:val="36"/>
          <w:szCs w:val="36"/>
          <w:rtl/>
        </w:rPr>
        <w:t>حتما</w:t>
      </w:r>
      <w:r w:rsidR="003618A3" w:rsidRPr="00A32C0F">
        <w:rPr>
          <w:rFonts w:ascii="Traditional Arabic" w:hAnsi="Traditional Arabic" w:cs="Traditional Arabic" w:hint="eastAsia"/>
          <w:sz w:val="36"/>
          <w:szCs w:val="36"/>
          <w:rtl/>
        </w:rPr>
        <w:t>،</w:t>
      </w:r>
      <w:r w:rsidRPr="00A32C0F">
        <w:rPr>
          <w:rFonts w:ascii="Traditional Arabic" w:hAnsi="Traditional Arabic" w:cs="Traditional Arabic" w:hint="cs"/>
          <w:sz w:val="36"/>
          <w:szCs w:val="36"/>
          <w:rtl/>
        </w:rPr>
        <w:t xml:space="preserve"> ولكن لم يكن مع رسول الله أيّ جيش ولم يكن أمامه أيّ طريق مفتوح</w:t>
      </w:r>
      <w:r>
        <w:rPr>
          <w:rFonts w:ascii="Traditional Arabic" w:hAnsi="Traditional Arabic" w:cs="Traditional Arabic" w:hint="cs"/>
          <w:sz w:val="36"/>
          <w:szCs w:val="36"/>
          <w:rtl/>
        </w:rPr>
        <w:t>.</w:t>
      </w:r>
    </w:p>
    <w:p w14:paraId="2FFEFF89" w14:textId="7035D323" w:rsidR="00127F91" w:rsidRPr="005E48D1" w:rsidRDefault="00127F91" w:rsidP="00816FAE">
      <w:pPr>
        <w:pStyle w:val="NormalWeb"/>
        <w:bidi/>
        <w:spacing w:before="0" w:beforeAutospacing="0" w:after="0" w:afterAutospacing="0"/>
        <w:jc w:val="both"/>
        <w:rPr>
          <w:rFonts w:ascii="Traditional Arabic" w:hAnsi="Traditional Arabic" w:cs="Traditional Arabic"/>
          <w:sz w:val="36"/>
          <w:szCs w:val="36"/>
        </w:rPr>
      </w:pPr>
      <w:r>
        <w:rPr>
          <w:rFonts w:ascii="Traditional Arabic" w:hAnsi="Traditional Arabic" w:cs="Traditional Arabic" w:hint="cs"/>
          <w:sz w:val="36"/>
          <w:szCs w:val="36"/>
          <w:rtl/>
        </w:rPr>
        <w:t xml:space="preserve">أقول: </w:t>
      </w:r>
      <w:r w:rsidRPr="005E48D1">
        <w:rPr>
          <w:rFonts w:ascii="Traditional Arabic" w:hAnsi="Traditional Arabic" w:cs="Traditional Arabic"/>
          <w:sz w:val="36"/>
          <w:szCs w:val="36"/>
          <w:rtl/>
        </w:rPr>
        <w:t xml:space="preserve">إن تدبير الأسباب واستخدامها، ثم التوكل على الله تعالى أمر ضروري. وفي معرض ذكر توكل النبي </w:t>
      </w:r>
      <w:r w:rsidR="00816FAE">
        <w:rPr>
          <w:rFonts w:ascii="Traditional Arabic" w:hAnsi="Traditional Arabic" w:cs="Traditional Arabic"/>
          <w:sz w:val="36"/>
          <w:szCs w:val="36"/>
        </w:rPr>
        <w:sym w:font="AGA Arabesque" w:char="F072"/>
      </w:r>
      <w:r w:rsidRPr="005E48D1">
        <w:rPr>
          <w:rFonts w:ascii="Traditional Arabic" w:hAnsi="Traditional Arabic" w:cs="Traditional Arabic"/>
          <w:sz w:val="36"/>
          <w:szCs w:val="36"/>
          <w:rtl/>
        </w:rPr>
        <w:t>، ب</w:t>
      </w:r>
      <w:r>
        <w:rPr>
          <w:rFonts w:ascii="Traditional Arabic" w:hAnsi="Traditional Arabic" w:cs="Traditional Arabic" w:hint="cs"/>
          <w:sz w:val="36"/>
          <w:szCs w:val="36"/>
          <w:rtl/>
        </w:rPr>
        <w:t xml:space="preserve">يّن </w:t>
      </w:r>
      <w:r w:rsidRPr="005E48D1">
        <w:rPr>
          <w:rFonts w:ascii="Traditional Arabic" w:hAnsi="Traditional Arabic" w:cs="Traditional Arabic"/>
          <w:sz w:val="36"/>
          <w:szCs w:val="36"/>
          <w:rtl/>
        </w:rPr>
        <w:t xml:space="preserve">المصلح الموعود </w:t>
      </w:r>
      <w:r>
        <w:rPr>
          <w:rFonts w:ascii="Traditional Arabic" w:hAnsi="Traditional Arabic" w:cs="Traditional Arabic"/>
          <w:sz w:val="36"/>
          <w:szCs w:val="36"/>
        </w:rPr>
        <w:sym w:font="AGA Arabesque" w:char="F074"/>
      </w:r>
      <w:r>
        <w:rPr>
          <w:rFonts w:ascii="Traditional Arabic" w:hAnsi="Traditional Arabic" w:cs="Traditional Arabic" w:hint="cs"/>
          <w:sz w:val="36"/>
          <w:szCs w:val="36"/>
          <w:rtl/>
        </w:rPr>
        <w:t xml:space="preserve"> </w:t>
      </w:r>
      <w:r w:rsidRPr="005E48D1">
        <w:rPr>
          <w:rFonts w:ascii="Traditional Arabic" w:hAnsi="Traditional Arabic" w:cs="Traditional Arabic"/>
          <w:sz w:val="36"/>
          <w:szCs w:val="36"/>
          <w:rtl/>
        </w:rPr>
        <w:t>هذه النقط</w:t>
      </w:r>
      <w:r w:rsidR="003618A3">
        <w:rPr>
          <w:rFonts w:ascii="Traditional Arabic" w:hAnsi="Traditional Arabic" w:cs="Traditional Arabic" w:hint="cs"/>
          <w:sz w:val="36"/>
          <w:szCs w:val="36"/>
          <w:rtl/>
        </w:rPr>
        <w:t>ة</w:t>
      </w:r>
      <w:r w:rsidRPr="005E48D1">
        <w:rPr>
          <w:rFonts w:ascii="Traditional Arabic" w:hAnsi="Traditional Arabic" w:cs="Traditional Arabic"/>
          <w:sz w:val="36"/>
          <w:szCs w:val="36"/>
          <w:rtl/>
        </w:rPr>
        <w:t xml:space="preserve"> قائلا إن الشخص الذي يمتلك يقينا بذات الله تعالى، ويوقن في الوقت ذاته بأن الله قد خلقه لغرض خاص، كيف يمكنه أن يترك العمل؟ بل إنه يكون أكثر الناس عملا</w:t>
      </w:r>
      <w:r w:rsidRPr="005E48D1">
        <w:rPr>
          <w:rFonts w:ascii="Traditional Arabic" w:hAnsi="Traditional Arabic" w:cs="Traditional Arabic"/>
          <w:sz w:val="36"/>
          <w:szCs w:val="36"/>
        </w:rPr>
        <w:t>.</w:t>
      </w:r>
    </w:p>
    <w:p w14:paraId="649E05A8" w14:textId="26431751" w:rsidR="00127F91" w:rsidRPr="005E48D1" w:rsidRDefault="00127F91" w:rsidP="00816FAE">
      <w:pPr>
        <w:pStyle w:val="NormalWeb"/>
        <w:bidi/>
        <w:spacing w:before="0" w:beforeAutospacing="0" w:after="0" w:afterAutospacing="0"/>
        <w:jc w:val="both"/>
        <w:rPr>
          <w:rFonts w:ascii="Traditional Arabic" w:hAnsi="Traditional Arabic" w:cs="Traditional Arabic"/>
          <w:sz w:val="36"/>
          <w:szCs w:val="36"/>
        </w:rPr>
      </w:pPr>
      <w:r w:rsidRPr="005E48D1">
        <w:rPr>
          <w:rFonts w:ascii="Traditional Arabic" w:hAnsi="Traditional Arabic" w:cs="Traditional Arabic"/>
          <w:sz w:val="36"/>
          <w:szCs w:val="36"/>
          <w:rtl/>
        </w:rPr>
        <w:t xml:space="preserve">لقد كانت أعمال محمد رسول الله </w:t>
      </w:r>
      <w:r w:rsidR="00816FAE">
        <w:rPr>
          <w:rFonts w:ascii="Traditional Arabic" w:hAnsi="Traditional Arabic" w:cs="Traditional Arabic" w:hint="cs"/>
          <w:sz w:val="36"/>
          <w:szCs w:val="36"/>
        </w:rPr>
        <w:sym w:font="AGA Arabesque" w:char="F072"/>
      </w:r>
      <w:r w:rsidR="003618A3" w:rsidRPr="005E48D1">
        <w:rPr>
          <w:rFonts w:ascii="Traditional Arabic" w:hAnsi="Traditional Arabic" w:cs="Traditional Arabic" w:hint="cs"/>
          <w:sz w:val="36"/>
          <w:szCs w:val="36"/>
          <w:rtl/>
        </w:rPr>
        <w:t xml:space="preserve"> </w:t>
      </w:r>
      <w:r w:rsidR="003618A3">
        <w:rPr>
          <w:rFonts w:ascii="Traditional Arabic" w:hAnsi="Traditional Arabic" w:cs="Traditional Arabic" w:hint="cs"/>
          <w:sz w:val="36"/>
          <w:szCs w:val="36"/>
          <w:rtl/>
        </w:rPr>
        <w:t>ناتجة</w:t>
      </w:r>
      <w:r>
        <w:rPr>
          <w:rFonts w:ascii="Traditional Arabic" w:hAnsi="Traditional Arabic" w:cs="Traditional Arabic"/>
          <w:sz w:val="36"/>
          <w:szCs w:val="36"/>
          <w:rtl/>
        </w:rPr>
        <w:t xml:space="preserve"> عن إيمانه؛ لأن </w:t>
      </w:r>
      <w:r>
        <w:rPr>
          <w:rFonts w:ascii="Traditional Arabic" w:hAnsi="Traditional Arabic" w:cs="Traditional Arabic" w:hint="cs"/>
          <w:sz w:val="36"/>
          <w:szCs w:val="36"/>
          <w:rtl/>
        </w:rPr>
        <w:t>الذي</w:t>
      </w:r>
      <w:r w:rsidRPr="005E48D1">
        <w:rPr>
          <w:rFonts w:ascii="Traditional Arabic" w:hAnsi="Traditional Arabic" w:cs="Traditional Arabic"/>
          <w:sz w:val="36"/>
          <w:szCs w:val="36"/>
          <w:rtl/>
        </w:rPr>
        <w:t xml:space="preserve"> يدرك أن هناك إلها واحدا وأنه خلقه لغاية معينة، فإنه يسعى جاهدا لتحقيق هذه الغاية. وه</w:t>
      </w:r>
      <w:r>
        <w:rPr>
          <w:rFonts w:ascii="Traditional Arabic" w:hAnsi="Traditional Arabic" w:cs="Traditional Arabic"/>
          <w:sz w:val="36"/>
          <w:szCs w:val="36"/>
          <w:rtl/>
        </w:rPr>
        <w:t xml:space="preserve">كذا نرى أن محمدا رسول الله </w:t>
      </w:r>
      <w:r w:rsidR="00816FAE">
        <w:rPr>
          <w:rFonts w:ascii="Traditional Arabic" w:hAnsi="Traditional Arabic" w:cs="Traditional Arabic" w:hint="cs"/>
          <w:sz w:val="36"/>
          <w:szCs w:val="36"/>
        </w:rPr>
        <w:sym w:font="AGA Arabesque" w:char="F072"/>
      </w:r>
      <w:r w:rsidR="003618A3">
        <w:rPr>
          <w:rFonts w:ascii="Traditional Arabic" w:hAnsi="Traditional Arabic" w:cs="Traditional Arabic" w:hint="cs"/>
          <w:sz w:val="36"/>
          <w:szCs w:val="36"/>
          <w:rtl/>
        </w:rPr>
        <w:t xml:space="preserve"> عبّر</w:t>
      </w:r>
      <w:r w:rsidRPr="005E48D1">
        <w:rPr>
          <w:rFonts w:ascii="Traditional Arabic" w:hAnsi="Traditional Arabic" w:cs="Traditional Arabic"/>
          <w:sz w:val="36"/>
          <w:szCs w:val="36"/>
          <w:rtl/>
        </w:rPr>
        <w:t xml:space="preserve"> عن إيمانه حين كان في غار ثور وقال لأبي بكر </w:t>
      </w:r>
      <w:r>
        <w:rPr>
          <w:rFonts w:ascii="Traditional Arabic" w:hAnsi="Traditional Arabic" w:cs="Traditional Arabic"/>
          <w:sz w:val="36"/>
          <w:szCs w:val="36"/>
        </w:rPr>
        <w:sym w:font="AGA Arabesque" w:char="F074"/>
      </w:r>
      <w:r w:rsidRPr="005E48D1">
        <w:rPr>
          <w:rFonts w:ascii="Traditional Arabic" w:hAnsi="Traditional Arabic" w:cs="Traditional Arabic"/>
          <w:sz w:val="36"/>
          <w:szCs w:val="36"/>
          <w:rtl/>
        </w:rPr>
        <w:t>: "لا تحزن يا أبا بكر إن</w:t>
      </w:r>
      <w:r>
        <w:rPr>
          <w:rFonts w:ascii="Traditional Arabic" w:hAnsi="Traditional Arabic" w:cs="Traditional Arabic"/>
          <w:sz w:val="36"/>
          <w:szCs w:val="36"/>
          <w:rtl/>
        </w:rPr>
        <w:t xml:space="preserve"> الله معنا وهو حافظنا"</w:t>
      </w:r>
      <w:r>
        <w:rPr>
          <w:rFonts w:ascii="Traditional Arabic" w:hAnsi="Traditional Arabic" w:cs="Traditional Arabic" w:hint="cs"/>
          <w:sz w:val="36"/>
          <w:szCs w:val="36"/>
          <w:rtl/>
        </w:rPr>
        <w:t>. و</w:t>
      </w:r>
      <w:r w:rsidRPr="005E48D1">
        <w:rPr>
          <w:rFonts w:ascii="Traditional Arabic" w:hAnsi="Traditional Arabic" w:cs="Traditional Arabic"/>
          <w:sz w:val="36"/>
          <w:szCs w:val="36"/>
          <w:rtl/>
        </w:rPr>
        <w:t>نجده في الوقت نفسه ينشغل في أعمال الدين الأخرى ليلا ونهارا</w:t>
      </w:r>
      <w:r>
        <w:rPr>
          <w:rFonts w:ascii="Traditional Arabic" w:hAnsi="Traditional Arabic" w:cs="Traditional Arabic"/>
          <w:sz w:val="36"/>
          <w:szCs w:val="36"/>
          <w:rtl/>
        </w:rPr>
        <w:t xml:space="preserve"> بحيث يبدو وكأن أعمال الخلق كله</w:t>
      </w:r>
      <w:r w:rsidRPr="005E48D1">
        <w:rPr>
          <w:rFonts w:ascii="Traditional Arabic" w:hAnsi="Traditional Arabic" w:cs="Traditional Arabic"/>
          <w:sz w:val="36"/>
          <w:szCs w:val="36"/>
          <w:rtl/>
        </w:rPr>
        <w:t xml:space="preserve"> قد وُكلت إليه وحده</w:t>
      </w:r>
      <w:r w:rsidRPr="005E48D1">
        <w:rPr>
          <w:rFonts w:ascii="Traditional Arabic" w:hAnsi="Traditional Arabic" w:cs="Traditional Arabic"/>
          <w:sz w:val="36"/>
          <w:szCs w:val="36"/>
        </w:rPr>
        <w:t>.</w:t>
      </w:r>
    </w:p>
    <w:p w14:paraId="532EBDA4" w14:textId="323BD9ED"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tl/>
        </w:rPr>
      </w:pPr>
      <w:r w:rsidRPr="00127F91">
        <w:rPr>
          <w:rFonts w:ascii="Traditional Arabic" w:hAnsi="Traditional Arabic" w:cs="Traditional Arabic" w:hint="cs"/>
          <w:sz w:val="36"/>
          <w:szCs w:val="36"/>
          <w:rtl/>
        </w:rPr>
        <w:t xml:space="preserve">فمن ناحیة كان موقنا بأن الله </w:t>
      </w:r>
      <w:r w:rsidRPr="00127F91">
        <w:rPr>
          <w:rFonts w:ascii="Traditional Arabic" w:hAnsi="Traditional Arabic" w:cs="Traditional Arabic"/>
          <w:sz w:val="36"/>
          <w:szCs w:val="36"/>
        </w:rPr>
        <w:sym w:font="AGA Arabesque" w:char="F049"/>
      </w:r>
      <w:r w:rsidRPr="00127F91">
        <w:rPr>
          <w:rFonts w:ascii="Traditional Arabic" w:hAnsi="Traditional Arabic" w:cs="Traditional Arabic" w:hint="cs"/>
          <w:sz w:val="36"/>
          <w:szCs w:val="36"/>
          <w:rtl/>
        </w:rPr>
        <w:t xml:space="preserve"> موجود وهو ینصر عباده ومن ناحیة أخرى نراه لا يختبر الله، بحيث يجلس عاطلا زعما بأن الله قد وعده بالفتح فلا داعي لبذل المساعي، فسوف يرزقه الله الفتح بحسب وعده. فلم يفعل </w:t>
      </w:r>
      <w:r w:rsidR="003618A3" w:rsidRPr="00127F91">
        <w:rPr>
          <w:rFonts w:ascii="Traditional Arabic" w:hAnsi="Traditional Arabic" w:cs="Traditional Arabic" w:hint="cs"/>
          <w:sz w:val="36"/>
          <w:szCs w:val="36"/>
          <w:rtl/>
        </w:rPr>
        <w:t>ذلك</w:t>
      </w:r>
      <w:r w:rsidR="003618A3" w:rsidRPr="00127F91">
        <w:rPr>
          <w:rFonts w:ascii="Traditional Arabic" w:hAnsi="Traditional Arabic" w:cs="Traditional Arabic" w:hint="eastAsia"/>
          <w:sz w:val="36"/>
          <w:szCs w:val="36"/>
          <w:rtl/>
        </w:rPr>
        <w:t>،</w:t>
      </w:r>
      <w:r w:rsidRPr="00127F91">
        <w:rPr>
          <w:rFonts w:ascii="Traditional Arabic" w:hAnsi="Traditional Arabic" w:cs="Traditional Arabic" w:hint="cs"/>
          <w:sz w:val="36"/>
          <w:szCs w:val="36"/>
          <w:rtl/>
        </w:rPr>
        <w:t xml:space="preserve"> بل قد بذل الجهود للفتح، فكان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يدرب الناس على أعمال عسكرية ويعلِّمهم الدفاع، ويُعِدّ الجيش مقابل العدو، ويدبر المراكب، ويجمع الأسلحة، ويدبر الطعام والسكن للجنود، وبعد تدبير كل هذه الأعمال كان يخرج لقتال العدو. وحين وجد العدو كثيرا ورأى عدد الصحابة قليلا، قال بكل ثقة ويقين وإيمان لا شك أننا قلائل لكننا </w:t>
      </w:r>
      <w:r w:rsidRPr="003F0DBA">
        <w:rPr>
          <w:rFonts w:ascii="Traditional Arabic" w:hAnsi="Traditional Arabic" w:cs="Traditional Arabic" w:hint="cs"/>
          <w:sz w:val="36"/>
          <w:szCs w:val="36"/>
          <w:rtl/>
        </w:rPr>
        <w:t>سن</w:t>
      </w:r>
      <w:r w:rsidR="003F0DBA" w:rsidRPr="003F0DBA">
        <w:rPr>
          <w:rFonts w:ascii="Traditional Arabic" w:hAnsi="Traditional Arabic" w:cs="Traditional Arabic" w:hint="cs"/>
          <w:sz w:val="36"/>
          <w:szCs w:val="36"/>
          <w:rtl/>
        </w:rPr>
        <w:t>ن</w:t>
      </w:r>
      <w:r w:rsidRPr="003F0DBA">
        <w:rPr>
          <w:rFonts w:ascii="Traditional Arabic" w:hAnsi="Traditional Arabic" w:cs="Traditional Arabic" w:hint="cs"/>
          <w:sz w:val="36"/>
          <w:szCs w:val="36"/>
          <w:rtl/>
        </w:rPr>
        <w:t>تصر</w:t>
      </w:r>
      <w:r w:rsidRPr="00127F91">
        <w:rPr>
          <w:rFonts w:ascii="Traditional Arabic" w:hAnsi="Traditional Arabic" w:cs="Traditional Arabic" w:hint="cs"/>
          <w:sz w:val="36"/>
          <w:szCs w:val="36"/>
          <w:rtl/>
        </w:rPr>
        <w:t xml:space="preserve"> نحن حصرا. </w:t>
      </w:r>
    </w:p>
    <w:p w14:paraId="432E2720" w14:textId="620B1546"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tl/>
        </w:rPr>
      </w:pPr>
      <w:r w:rsidRPr="00127F91">
        <w:rPr>
          <w:rFonts w:ascii="Traditional Arabic" w:hAnsi="Traditional Arabic" w:cs="Traditional Arabic" w:hint="cs"/>
          <w:sz w:val="36"/>
          <w:szCs w:val="36"/>
          <w:rtl/>
        </w:rPr>
        <w:t xml:space="preserve">فكان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يتخذ كل تدبير بشري ممكن، ثم يتوكل على الله، فلم يكن إيمانه إيمان الجهل </w:t>
      </w:r>
      <w:r w:rsidR="003618A3" w:rsidRPr="00127F91">
        <w:rPr>
          <w:rFonts w:ascii="Traditional Arabic" w:hAnsi="Traditional Arabic" w:cs="Traditional Arabic" w:hint="cs"/>
          <w:sz w:val="36"/>
          <w:szCs w:val="36"/>
          <w:rtl/>
        </w:rPr>
        <w:t>والكسل</w:t>
      </w:r>
      <w:r w:rsidR="003618A3" w:rsidRPr="00127F91">
        <w:rPr>
          <w:rFonts w:ascii="Traditional Arabic" w:hAnsi="Traditional Arabic" w:cs="Traditional Arabic" w:hint="eastAsia"/>
          <w:sz w:val="36"/>
          <w:szCs w:val="36"/>
          <w:rtl/>
        </w:rPr>
        <w:t>،</w:t>
      </w:r>
      <w:r w:rsidRPr="00127F91">
        <w:rPr>
          <w:rFonts w:ascii="Traditional Arabic" w:hAnsi="Traditional Arabic" w:cs="Traditional Arabic" w:hint="cs"/>
          <w:sz w:val="36"/>
          <w:szCs w:val="36"/>
          <w:rtl/>
        </w:rPr>
        <w:t xml:space="preserve"> بل كان إيمانه إيمان المشاهدة، وإنما يكون إيمان المشاهدة لمن يتوكل على الله وفي الوقت نفسه يعمل أيضا، أي أنه يجمع </w:t>
      </w:r>
      <w:r w:rsidR="003618A3">
        <w:rPr>
          <w:rFonts w:ascii="Traditional Arabic" w:hAnsi="Traditional Arabic" w:cs="Traditional Arabic" w:hint="cs"/>
          <w:sz w:val="36"/>
          <w:szCs w:val="36"/>
          <w:rtl/>
        </w:rPr>
        <w:t xml:space="preserve">بين </w:t>
      </w:r>
      <w:r w:rsidRPr="00127F91">
        <w:rPr>
          <w:rFonts w:ascii="Traditional Arabic" w:hAnsi="Traditional Arabic" w:cs="Traditional Arabic" w:hint="cs"/>
          <w:sz w:val="36"/>
          <w:szCs w:val="36"/>
          <w:rtl/>
        </w:rPr>
        <w:t xml:space="preserve">العمل والتوكل في آن واحد. </w:t>
      </w:r>
    </w:p>
    <w:p w14:paraId="5C9FDBB4" w14:textId="74542959"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tl/>
        </w:rPr>
      </w:pPr>
      <w:r w:rsidRPr="00127F91">
        <w:rPr>
          <w:rFonts w:ascii="Traditional Arabic" w:hAnsi="Traditional Arabic" w:cs="Traditional Arabic" w:hint="cs"/>
          <w:sz w:val="36"/>
          <w:szCs w:val="36"/>
          <w:rtl/>
        </w:rPr>
        <w:t>يقول سيدنا المسيح الموعود عليه الصلاة والسلام</w:t>
      </w:r>
      <w:r w:rsidR="006F2325">
        <w:rPr>
          <w:rFonts w:ascii="Traditional Arabic" w:hAnsi="Traditional Arabic" w:cs="Traditional Arabic" w:hint="cs"/>
          <w:sz w:val="36"/>
          <w:szCs w:val="36"/>
          <w:rtl/>
        </w:rPr>
        <w:t>:</w:t>
      </w:r>
      <w:r w:rsidR="006F2325" w:rsidRPr="00127F91">
        <w:rPr>
          <w:rFonts w:ascii="Traditional Arabic" w:hAnsi="Traditional Arabic" w:cs="Traditional Arabic" w:hint="cs"/>
          <w:sz w:val="36"/>
          <w:szCs w:val="36"/>
          <w:rtl/>
        </w:rPr>
        <w:t xml:space="preserve"> </w:t>
      </w:r>
      <w:r w:rsidR="006F2325">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إن عصر المصاعب الذي عاشها نبيُّنا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في مكة لثلاثة عشر عاما، يتبين لنا بقراءة تاريخه بوضوح أن حضرته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قد أبدى الأخلاق التي يجب أن يبديها الصادق الكامل في عصر الشدائد، أي التوكلَ على الله واجتنابَ الفزع والشكوى والتقاعسِ في أداء مهامه، وعدمَ خضوعه لهيبة أحدهم، فآمن به الكفار برؤية تلك الاستقامة وشهدوا </w:t>
      </w:r>
      <w:r w:rsidR="003618A3">
        <w:rPr>
          <w:rFonts w:ascii="Traditional Arabic" w:hAnsi="Traditional Arabic" w:cs="Traditional Arabic" w:hint="cs"/>
          <w:sz w:val="36"/>
          <w:szCs w:val="36"/>
          <w:rtl/>
        </w:rPr>
        <w:t xml:space="preserve">بأنه </w:t>
      </w:r>
      <w:r w:rsidRPr="00127F91">
        <w:rPr>
          <w:rFonts w:ascii="Traditional Arabic" w:hAnsi="Traditional Arabic" w:cs="Traditional Arabic" w:hint="cs"/>
          <w:sz w:val="36"/>
          <w:szCs w:val="36"/>
          <w:rtl/>
        </w:rPr>
        <w:t>لا يستطيع الإنسان أن يبدي تلك الاستقامة ويصبر على الأذى ما لم يكن توكلُه على الله تاما</w:t>
      </w:r>
      <w:r w:rsidR="006F2325">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 </w:t>
      </w:r>
    </w:p>
    <w:p w14:paraId="7BBC6380" w14:textId="78071F64" w:rsidR="00127F91" w:rsidRPr="00127F91" w:rsidRDefault="00127F91" w:rsidP="00816FAE">
      <w:pPr>
        <w:pStyle w:val="NormalWeb"/>
        <w:bidi/>
        <w:spacing w:before="0" w:beforeAutospacing="0" w:after="0" w:afterAutospacing="0"/>
        <w:jc w:val="both"/>
        <w:rPr>
          <w:rFonts w:ascii="Traditional Arabic" w:hAnsi="Traditional Arabic" w:cs="Traditional Arabic"/>
          <w:sz w:val="36"/>
          <w:szCs w:val="36"/>
          <w:rtl/>
        </w:rPr>
      </w:pPr>
      <w:r w:rsidRPr="00127F91">
        <w:rPr>
          <w:rFonts w:ascii="Traditional Arabic" w:hAnsi="Traditional Arabic" w:cs="Traditional Arabic" w:hint="cs"/>
          <w:sz w:val="36"/>
          <w:szCs w:val="36"/>
          <w:rtl/>
        </w:rPr>
        <w:t xml:space="preserve">لقد اتخذ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الأسباب أيضا متوكلا على الله، فقد وردت عن ذلك أحداثٌ كما قلت، وهناك حديث أيضا عن أ</w:t>
      </w:r>
      <w:r w:rsidR="006F2325">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بي</w:t>
      </w:r>
      <w:r w:rsidR="006F2325">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 بن كعب </w:t>
      </w:r>
      <w:r w:rsidR="006F2325">
        <w:rPr>
          <w:rFonts w:ascii="Traditional Arabic" w:hAnsi="Traditional Arabic" w:cs="Traditional Arabic" w:hint="cs"/>
          <w:sz w:val="36"/>
          <w:szCs w:val="36"/>
        </w:rPr>
        <w:sym w:font="AGA Arabesque" w:char="F074"/>
      </w:r>
      <w:r w:rsidR="006F2325">
        <w:rPr>
          <w:rFonts w:ascii="Traditional Arabic" w:hAnsi="Traditional Arabic" w:cs="Traditional Arabic" w:hint="cs"/>
          <w:sz w:val="36"/>
          <w:szCs w:val="36"/>
          <w:rtl/>
        </w:rPr>
        <w:t xml:space="preserve"> </w:t>
      </w:r>
      <w:r w:rsidRPr="00127F91">
        <w:rPr>
          <w:rFonts w:ascii="Traditional Arabic" w:hAnsi="Traditional Arabic" w:cs="Traditional Arabic" w:hint="cs"/>
          <w:sz w:val="36"/>
          <w:szCs w:val="36"/>
          <w:rtl/>
        </w:rPr>
        <w:t xml:space="preserve">حين جاء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وأصحابُه المدينة فآواهم أنصارُ المدينة عندهم، اجتمع العرب كلهم ضدهم، وكان المسلمون لا يبيتون دون السلاح، ولا يصبحون دون أن يكون معهم السلاح، فكانوا يحملون السلاح كل حين وآن عند النوم واليقظة، فكانوا يتوكلون على الله وفي الوقت نفسه كانوا يدبرون </w:t>
      </w:r>
      <w:r w:rsidR="003618A3">
        <w:rPr>
          <w:rFonts w:ascii="Traditional Arabic" w:hAnsi="Traditional Arabic" w:cs="Traditional Arabic" w:hint="cs"/>
          <w:sz w:val="36"/>
          <w:szCs w:val="36"/>
          <w:rtl/>
        </w:rPr>
        <w:t xml:space="preserve">أمر </w:t>
      </w:r>
      <w:r w:rsidRPr="00127F91">
        <w:rPr>
          <w:rFonts w:ascii="Traditional Arabic" w:hAnsi="Traditional Arabic" w:cs="Traditional Arabic" w:hint="cs"/>
          <w:sz w:val="36"/>
          <w:szCs w:val="36"/>
          <w:rtl/>
        </w:rPr>
        <w:t xml:space="preserve">الدفاع عن أنفسهم أيضا </w:t>
      </w:r>
      <w:r w:rsidR="003618A3">
        <w:rPr>
          <w:rFonts w:ascii="Traditional Arabic" w:hAnsi="Traditional Arabic" w:cs="Traditional Arabic" w:hint="cs"/>
          <w:sz w:val="36"/>
          <w:szCs w:val="36"/>
          <w:rtl/>
        </w:rPr>
        <w:t>متحسبين</w:t>
      </w:r>
      <w:r w:rsidR="003618A3" w:rsidRPr="00127F91">
        <w:rPr>
          <w:rFonts w:ascii="Traditional Arabic" w:hAnsi="Traditional Arabic" w:cs="Traditional Arabic" w:hint="cs"/>
          <w:sz w:val="36"/>
          <w:szCs w:val="36"/>
          <w:rtl/>
        </w:rPr>
        <w:t xml:space="preserve"> </w:t>
      </w:r>
      <w:r w:rsidRPr="00127F91">
        <w:rPr>
          <w:rFonts w:ascii="Traditional Arabic" w:hAnsi="Traditional Arabic" w:cs="Traditional Arabic" w:hint="cs"/>
          <w:sz w:val="36"/>
          <w:szCs w:val="36"/>
          <w:rtl/>
        </w:rPr>
        <w:t>هجوم</w:t>
      </w:r>
      <w:r w:rsidR="00816FAE">
        <w:rPr>
          <w:rFonts w:ascii="Traditional Arabic" w:hAnsi="Traditional Arabic" w:cs="Traditional Arabic" w:hint="cs"/>
          <w:sz w:val="36"/>
          <w:szCs w:val="36"/>
          <w:rtl/>
          <w:lang w:bidi="ar-SY"/>
        </w:rPr>
        <w:t>ا</w:t>
      </w:r>
      <w:r w:rsidRPr="00127F91">
        <w:rPr>
          <w:rFonts w:ascii="Traditional Arabic" w:hAnsi="Traditional Arabic" w:cs="Traditional Arabic" w:hint="cs"/>
          <w:sz w:val="36"/>
          <w:szCs w:val="36"/>
          <w:rtl/>
        </w:rPr>
        <w:t xml:space="preserve"> محتمل</w:t>
      </w:r>
      <w:r w:rsidR="00816FAE">
        <w:rPr>
          <w:rFonts w:ascii="Traditional Arabic" w:hAnsi="Traditional Arabic" w:cs="Traditional Arabic" w:hint="cs"/>
          <w:sz w:val="36"/>
          <w:szCs w:val="36"/>
          <w:rtl/>
        </w:rPr>
        <w:t>ا</w:t>
      </w:r>
      <w:r w:rsidRPr="00127F91">
        <w:rPr>
          <w:rFonts w:ascii="Traditional Arabic" w:hAnsi="Traditional Arabic" w:cs="Traditional Arabic" w:hint="cs"/>
          <w:sz w:val="36"/>
          <w:szCs w:val="36"/>
          <w:rtl/>
        </w:rPr>
        <w:t xml:space="preserve"> في أي وقت.  </w:t>
      </w:r>
    </w:p>
    <w:p w14:paraId="54F5446A" w14:textId="74E07BAA"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Pr>
      </w:pPr>
      <w:r w:rsidRPr="00127F91">
        <w:rPr>
          <w:rFonts w:ascii="Traditional Arabic" w:hAnsi="Traditional Arabic" w:cs="Traditional Arabic" w:hint="cs"/>
          <w:sz w:val="36"/>
          <w:szCs w:val="36"/>
          <w:rtl/>
        </w:rPr>
        <w:lastRenderedPageBreak/>
        <w:t xml:space="preserve">ونجد تفصيل ذلك في رواية عن عائشة رضي الله عنها، </w:t>
      </w:r>
      <w:r w:rsidRPr="00127F91">
        <w:rPr>
          <w:rFonts w:ascii="Traditional Arabic" w:hAnsi="Traditional Arabic" w:cs="Traditional Arabic"/>
          <w:sz w:val="36"/>
          <w:szCs w:val="36"/>
          <w:rtl/>
        </w:rPr>
        <w:t>تَقُولُ</w:t>
      </w:r>
      <w:r w:rsidRPr="00127F91">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 xml:space="preserve">كَانَ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xml:space="preserve"> لَمَّا قَدِمَ الْمَدِينَةَ</w:t>
      </w:r>
      <w:r w:rsidRPr="00127F91">
        <w:rPr>
          <w:rFonts w:ascii="Traditional Arabic" w:hAnsi="Traditional Arabic" w:cs="Traditional Arabic" w:hint="cs"/>
          <w:sz w:val="36"/>
          <w:szCs w:val="36"/>
          <w:rtl/>
        </w:rPr>
        <w:t xml:space="preserve"> سهر ذات ليلة</w:t>
      </w:r>
      <w:r w:rsidRPr="00127F91">
        <w:rPr>
          <w:rFonts w:ascii="Traditional Arabic" w:hAnsi="Traditional Arabic" w:cs="Traditional Arabic"/>
          <w:sz w:val="36"/>
          <w:szCs w:val="36"/>
          <w:rtl/>
        </w:rPr>
        <w:t xml:space="preserve"> </w:t>
      </w:r>
      <w:r w:rsidRPr="00127F91">
        <w:rPr>
          <w:rFonts w:ascii="Traditional Arabic" w:hAnsi="Traditional Arabic" w:cs="Traditional Arabic" w:hint="cs"/>
          <w:sz w:val="36"/>
          <w:szCs w:val="36"/>
          <w:rtl/>
        </w:rPr>
        <w:t>ف</w:t>
      </w:r>
      <w:r w:rsidRPr="00127F91">
        <w:rPr>
          <w:rFonts w:ascii="Traditional Arabic" w:hAnsi="Traditional Arabic" w:cs="Traditional Arabic"/>
          <w:sz w:val="36"/>
          <w:szCs w:val="36"/>
          <w:rtl/>
        </w:rPr>
        <w:t>قَالَ</w:t>
      </w:r>
      <w:r w:rsidR="00547128">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w:t>
      </w:r>
      <w:r w:rsidR="00547128">
        <w:rPr>
          <w:rFonts w:ascii="Traditional Arabic" w:hAnsi="Traditional Arabic" w:cs="Traditional Arabic" w:hint="cs"/>
          <w:sz w:val="36"/>
          <w:szCs w:val="36"/>
          <w:rtl/>
        </w:rPr>
        <w:t>"</w:t>
      </w:r>
      <w:r w:rsidRPr="00127F91">
        <w:rPr>
          <w:rFonts w:ascii="Traditional Arabic" w:hAnsi="Traditional Arabic" w:cs="Traditional Arabic"/>
          <w:sz w:val="36"/>
          <w:szCs w:val="36"/>
          <w:rtl/>
        </w:rPr>
        <w:t>لَيْتَ رَجُلًا مِنْ أَصْحَابِي صَالِحًا يَحْرُسُنِي اللَّيْلَةَ</w:t>
      </w:r>
      <w:r w:rsidR="00547128">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إِذْ سَمِعْنَا صَوْتَ سِلَاحٍ فَقَالَ</w:t>
      </w:r>
      <w:r w:rsidR="00547128">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w:t>
      </w:r>
      <w:r w:rsidR="00547128">
        <w:rPr>
          <w:rFonts w:ascii="Traditional Arabic" w:hAnsi="Traditional Arabic" w:cs="Traditional Arabic" w:hint="cs"/>
          <w:sz w:val="36"/>
          <w:szCs w:val="36"/>
          <w:rtl/>
        </w:rPr>
        <w:t>"</w:t>
      </w:r>
      <w:r w:rsidRPr="00127F91">
        <w:rPr>
          <w:rFonts w:ascii="Traditional Arabic" w:hAnsi="Traditional Arabic" w:cs="Traditional Arabic"/>
          <w:sz w:val="36"/>
          <w:szCs w:val="36"/>
          <w:rtl/>
        </w:rPr>
        <w:t>مَنْ هَذَا</w:t>
      </w:r>
      <w:r w:rsidR="00547128">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فَقَالَ أَنَا سَعْدُ بْنُ أَبِي وَقَّاصٍ فَقَالَ </w:t>
      </w:r>
      <w:r w:rsidRPr="00127F91">
        <w:rPr>
          <w:rFonts w:ascii="Traditional Arabic" w:hAnsi="Traditional Arabic" w:cs="Traditional Arabic" w:hint="cs"/>
          <w:sz w:val="36"/>
          <w:szCs w:val="36"/>
          <w:rtl/>
        </w:rPr>
        <w:t xml:space="preserve">رسول الله </w:t>
      </w:r>
      <w:r w:rsidRPr="00127F91">
        <w:rPr>
          <w:rFonts w:ascii="Traditional Arabic" w:hAnsi="Traditional Arabic" w:cs="Traditional Arabic"/>
          <w:sz w:val="36"/>
          <w:szCs w:val="36"/>
        </w:rPr>
        <w:sym w:font="AGA Arabesque" w:char="F072"/>
      </w:r>
      <w:r w:rsidR="00547128">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 </w:t>
      </w:r>
      <w:r w:rsidR="00547128">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مَا جَاءَ بِكَ </w:t>
      </w:r>
      <w:r w:rsidRPr="00127F91">
        <w:rPr>
          <w:rFonts w:ascii="Traditional Arabic" w:hAnsi="Traditional Arabic" w:cs="Traditional Arabic" w:hint="cs"/>
          <w:sz w:val="36"/>
          <w:szCs w:val="36"/>
          <w:rtl/>
        </w:rPr>
        <w:t>هنا؟</w:t>
      </w:r>
      <w:r w:rsidR="00547128">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 قال قد خشيت عليك إذ خطر ببالي حراستك ف</w:t>
      </w:r>
      <w:r w:rsidRPr="00127F91">
        <w:rPr>
          <w:rFonts w:ascii="Traditional Arabic" w:hAnsi="Traditional Arabic" w:cs="Traditional Arabic"/>
          <w:sz w:val="36"/>
          <w:szCs w:val="36"/>
          <w:rtl/>
        </w:rPr>
        <w:t xml:space="preserve">جِئْتُ لِأَحْرُسَكَ </w:t>
      </w:r>
      <w:r w:rsidRPr="00127F91">
        <w:rPr>
          <w:rFonts w:ascii="Traditional Arabic" w:hAnsi="Traditional Arabic" w:cs="Traditional Arabic" w:hint="cs"/>
          <w:sz w:val="36"/>
          <w:szCs w:val="36"/>
          <w:rtl/>
        </w:rPr>
        <w:t xml:space="preserve">فدعا له رسول الله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 xml:space="preserve">وَنَامَ </w:t>
      </w:r>
      <w:r w:rsidRPr="00127F91">
        <w:rPr>
          <w:rFonts w:ascii="Traditional Arabic" w:hAnsi="Traditional Arabic" w:cs="Traditional Arabic" w:hint="cs"/>
          <w:sz w:val="36"/>
          <w:szCs w:val="36"/>
          <w:rtl/>
        </w:rPr>
        <w:t xml:space="preserve">مرتاحا.  </w:t>
      </w:r>
    </w:p>
    <w:p w14:paraId="674BBBE4" w14:textId="30D1BCCE" w:rsidR="00332CB5" w:rsidRPr="00127F91" w:rsidRDefault="00816FAE" w:rsidP="003F0DBA">
      <w:pPr>
        <w:pStyle w:val="NormalWeb"/>
        <w:bidi/>
        <w:spacing w:before="0" w:beforeAutospacing="0" w:after="0" w:afterAutospacing="0"/>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وفي </w:t>
      </w:r>
      <w:r w:rsidR="00127F91" w:rsidRPr="00816FAE">
        <w:rPr>
          <w:rFonts w:ascii="Traditional Arabic" w:hAnsi="Traditional Arabic" w:cs="Traditional Arabic"/>
          <w:sz w:val="36"/>
          <w:szCs w:val="36"/>
          <w:rtl/>
        </w:rPr>
        <w:t xml:space="preserve">رواية أخرى تحدثتْ السيدة عائشة رضي الله عنها عن حدث نفسه فقالت سَمِعْتُ صَوْتَ السِّلَاحِ فَقَالَ </w:t>
      </w:r>
      <w:r w:rsidR="00127F91" w:rsidRPr="00816FAE">
        <w:rPr>
          <w:rFonts w:ascii="Traditional Arabic" w:hAnsi="Traditional Arabic" w:cs="Traditional Arabic"/>
          <w:sz w:val="36"/>
          <w:szCs w:val="36"/>
        </w:rPr>
        <w:sym w:font="AGA Arabesque" w:char="F072"/>
      </w:r>
      <w:r w:rsidR="00600DD7">
        <w:rPr>
          <w:rFonts w:ascii="Traditional Arabic" w:hAnsi="Traditional Arabic" w:cs="Traditional Arabic" w:hint="cs"/>
          <w:sz w:val="36"/>
          <w:szCs w:val="36"/>
          <w:rtl/>
        </w:rPr>
        <w:t>:</w:t>
      </w:r>
      <w:r w:rsidR="00127F91" w:rsidRPr="00816FAE">
        <w:rPr>
          <w:rFonts w:ascii="Traditional Arabic" w:hAnsi="Traditional Arabic" w:cs="Traditional Arabic"/>
          <w:sz w:val="36"/>
          <w:szCs w:val="36"/>
          <w:rtl/>
        </w:rPr>
        <w:t xml:space="preserve"> </w:t>
      </w:r>
      <w:r w:rsidR="00600DD7">
        <w:rPr>
          <w:rFonts w:ascii="Traditional Arabic" w:hAnsi="Traditional Arabic" w:cs="Traditional Arabic" w:hint="cs"/>
          <w:sz w:val="36"/>
          <w:szCs w:val="36"/>
          <w:rtl/>
        </w:rPr>
        <w:t>"</w:t>
      </w:r>
      <w:r w:rsidR="00127F91" w:rsidRPr="00816FAE">
        <w:rPr>
          <w:rFonts w:ascii="Traditional Arabic" w:hAnsi="Traditional Arabic" w:cs="Traditional Arabic"/>
          <w:sz w:val="36"/>
          <w:szCs w:val="36"/>
          <w:rtl/>
        </w:rPr>
        <w:t>مَنْ هَذَا</w:t>
      </w:r>
      <w:r w:rsidR="00600DD7">
        <w:rPr>
          <w:rFonts w:ascii="Traditional Arabic" w:hAnsi="Traditional Arabic" w:cs="Traditional Arabic" w:hint="cs"/>
          <w:sz w:val="36"/>
          <w:szCs w:val="36"/>
          <w:rtl/>
        </w:rPr>
        <w:t>".</w:t>
      </w:r>
      <w:r w:rsidR="00127F91" w:rsidRPr="00816FAE">
        <w:rPr>
          <w:rFonts w:ascii="Traditional Arabic" w:hAnsi="Traditional Arabic" w:cs="Traditional Arabic"/>
          <w:sz w:val="36"/>
          <w:szCs w:val="36"/>
          <w:rtl/>
        </w:rPr>
        <w:t xml:space="preserve"> فسمع الجواب نحن سعد وحذيفة، (ففي هذه الرواية ذُكر اثنان) جئنا لنحرسك، ثم نام النبي </w:t>
      </w:r>
      <w:r w:rsidR="00127F91" w:rsidRPr="00816FAE">
        <w:rPr>
          <w:rFonts w:ascii="Traditional Arabic" w:hAnsi="Traditional Arabic" w:cs="Traditional Arabic"/>
          <w:sz w:val="36"/>
          <w:szCs w:val="36"/>
        </w:rPr>
        <w:sym w:font="AGA Arabesque" w:char="F072"/>
      </w:r>
      <w:r w:rsidR="00127F91" w:rsidRPr="00816FAE">
        <w:rPr>
          <w:rFonts w:ascii="Traditional Arabic" w:hAnsi="Traditional Arabic" w:cs="Traditional Arabic"/>
          <w:sz w:val="36"/>
          <w:szCs w:val="36"/>
          <w:rtl/>
        </w:rPr>
        <w:t xml:space="preserve"> حتى سمعتُه يتنفس سريعا. فخلال ذلك نزلت آية </w:t>
      </w:r>
      <w:r w:rsidR="00127F91" w:rsidRPr="00816FAE">
        <w:rPr>
          <w:rFonts w:ascii="Traditional Arabic" w:hAnsi="Traditional Arabic" w:cs="Traditional Arabic"/>
          <w:sz w:val="36"/>
          <w:szCs w:val="36"/>
        </w:rPr>
        <w:sym w:font="AGA Arabesque" w:char="F05D"/>
      </w:r>
      <w:r w:rsidR="00127F91" w:rsidRPr="00816FAE">
        <w:rPr>
          <w:rFonts w:ascii="Traditional Arabic" w:hAnsi="Traditional Arabic" w:cs="Traditional Arabic"/>
          <w:sz w:val="36"/>
          <w:szCs w:val="36"/>
          <w:rtl/>
        </w:rPr>
        <w:t>وَاللَّهُ يَعْصِمُكَ مِن النَّاسِ</w:t>
      </w:r>
      <w:r w:rsidR="00127F91" w:rsidRPr="00816FAE">
        <w:rPr>
          <w:rFonts w:ascii="Traditional Arabic" w:hAnsi="Traditional Arabic" w:cs="Traditional Arabic"/>
          <w:sz w:val="36"/>
          <w:szCs w:val="36"/>
        </w:rPr>
        <w:sym w:font="AGA Arabesque" w:char="F05B"/>
      </w:r>
      <w:r w:rsidR="00127F91" w:rsidRPr="00816FAE">
        <w:rPr>
          <w:rFonts w:ascii="Traditional Arabic" w:hAnsi="Traditional Arabic" w:cs="Traditional Arabic" w:hint="eastAsia"/>
          <w:sz w:val="36"/>
          <w:szCs w:val="36"/>
          <w:rtl/>
        </w:rPr>
        <w:t>،</w:t>
      </w:r>
      <w:r w:rsidR="00127F91" w:rsidRPr="00816FAE">
        <w:rPr>
          <w:rFonts w:ascii="Traditional Arabic" w:hAnsi="Traditional Arabic" w:cs="Traditional Arabic"/>
          <w:sz w:val="36"/>
          <w:szCs w:val="36"/>
          <w:rtl/>
        </w:rPr>
        <w:t xml:space="preserve"> (فكان يتنفس سريعا عند نزول الوحي)، ثم أَخْرَجَ رَسُولُ اللهِ </w:t>
      </w:r>
      <w:r w:rsidR="00127F91" w:rsidRPr="00816FAE">
        <w:rPr>
          <w:rFonts w:ascii="Traditional Arabic" w:hAnsi="Traditional Arabic" w:cs="Traditional Arabic"/>
          <w:sz w:val="36"/>
          <w:szCs w:val="36"/>
        </w:rPr>
        <w:sym w:font="AGA Arabesque" w:char="F072"/>
      </w:r>
      <w:r w:rsidR="00127F91" w:rsidRPr="00816FAE">
        <w:rPr>
          <w:rFonts w:ascii="Traditional Arabic" w:hAnsi="Traditional Arabic" w:cs="Traditional Arabic"/>
          <w:sz w:val="36"/>
          <w:szCs w:val="36"/>
          <w:rtl/>
        </w:rPr>
        <w:t xml:space="preserve"> رَأْسَهُ مِنْ الْقُبَّةِ فَقَالَ لَهُمْ</w:t>
      </w:r>
      <w:r w:rsidR="00600DD7">
        <w:rPr>
          <w:rFonts w:ascii="Traditional Arabic" w:hAnsi="Traditional Arabic" w:cs="Traditional Arabic" w:hint="cs"/>
          <w:sz w:val="36"/>
          <w:szCs w:val="36"/>
          <w:rtl/>
        </w:rPr>
        <w:t>:</w:t>
      </w:r>
      <w:r w:rsidR="00127F91" w:rsidRPr="00816FAE">
        <w:rPr>
          <w:rFonts w:ascii="Traditional Arabic" w:hAnsi="Traditional Arabic" w:cs="Traditional Arabic"/>
          <w:sz w:val="36"/>
          <w:szCs w:val="36"/>
          <w:rtl/>
        </w:rPr>
        <w:t xml:space="preserve"> </w:t>
      </w:r>
      <w:r w:rsidR="00600DD7">
        <w:rPr>
          <w:rFonts w:ascii="Traditional Arabic" w:hAnsi="Traditional Arabic" w:cs="Traditional Arabic" w:hint="cs"/>
          <w:sz w:val="36"/>
          <w:szCs w:val="36"/>
          <w:rtl/>
        </w:rPr>
        <w:t>"</w:t>
      </w:r>
      <w:r w:rsidR="00127F91" w:rsidRPr="00816FAE">
        <w:rPr>
          <w:rFonts w:ascii="Traditional Arabic" w:hAnsi="Traditional Arabic" w:cs="Traditional Arabic"/>
          <w:sz w:val="36"/>
          <w:szCs w:val="36"/>
          <w:rtl/>
        </w:rPr>
        <w:t>يَا أَيُّهَا النَّاسُ انْصَرِفُوا فَقَدْ عَصَمَنِي اللَّهُ</w:t>
      </w:r>
      <w:r w:rsidR="00600DD7">
        <w:rPr>
          <w:rFonts w:ascii="Traditional Arabic" w:hAnsi="Traditional Arabic" w:cs="Traditional Arabic" w:hint="cs"/>
          <w:sz w:val="36"/>
          <w:szCs w:val="36"/>
          <w:rtl/>
        </w:rPr>
        <w:t>"</w:t>
      </w:r>
      <w:r w:rsidR="00127F91" w:rsidRPr="00816FAE">
        <w:rPr>
          <w:rFonts w:ascii="Traditional Arabic" w:hAnsi="Traditional Arabic" w:cs="Traditional Arabic"/>
          <w:sz w:val="36"/>
          <w:szCs w:val="36"/>
          <w:rtl/>
        </w:rPr>
        <w:t>.</w:t>
      </w:r>
      <w:r w:rsidR="00127F91" w:rsidRPr="00127F91">
        <w:rPr>
          <w:rFonts w:ascii="Traditional Arabic" w:hAnsi="Traditional Arabic" w:cs="Traditional Arabic" w:hint="cs"/>
          <w:sz w:val="36"/>
          <w:szCs w:val="36"/>
          <w:rtl/>
        </w:rPr>
        <w:t xml:space="preserve"> فما لم يتلق النبأ من الله ولم يتأكد دبَّر الحراسة، وحين تم التأكيد من الله قال للناس انصرفوا الآن سوف يعصمني الله. </w:t>
      </w:r>
      <w:r>
        <w:rPr>
          <w:rFonts w:ascii="Traditional Arabic" w:hAnsi="Traditional Arabic" w:cs="Traditional Arabic" w:hint="cs"/>
          <w:sz w:val="36"/>
          <w:szCs w:val="36"/>
          <w:rtl/>
        </w:rPr>
        <w:t xml:space="preserve"> </w:t>
      </w:r>
    </w:p>
    <w:p w14:paraId="10B12A01" w14:textId="00BC9B21"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tl/>
        </w:rPr>
      </w:pPr>
      <w:r w:rsidRPr="00127F91">
        <w:rPr>
          <w:rFonts w:ascii="Traditional Arabic" w:hAnsi="Traditional Arabic" w:cs="Traditional Arabic" w:hint="cs"/>
          <w:sz w:val="36"/>
          <w:szCs w:val="36"/>
          <w:rtl/>
        </w:rPr>
        <w:t xml:space="preserve">حين أرسل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رسائل الدعوة إلى شتى الملوك مزق كسرى امبراطورُ فارس رسالته، فلما علم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بذلك قال بكامل التوكل، مزق اللهُ هؤلاء هو نفسُه. كان كسرى قد أرسل سلفا جنديَين بواسطة والي اليمن لاعتقال حضرته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وحمَّلهما رسالة. فسمع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إلى موضوع الرسالة: "سلِّم نفسك لهذين على الفور"، فقال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للرسولين في تلك الساعة الخطرة دون أن يبدي أي فزع أو خوف</w:t>
      </w:r>
      <w:r w:rsidR="00295EE1">
        <w:rPr>
          <w:rFonts w:ascii="Traditional Arabic" w:hAnsi="Traditional Arabic" w:cs="Traditional Arabic" w:hint="cs"/>
          <w:sz w:val="36"/>
          <w:szCs w:val="36"/>
          <w:rtl/>
        </w:rPr>
        <w:t>:</w:t>
      </w:r>
      <w:r w:rsidR="00295EE1" w:rsidRPr="00127F91">
        <w:rPr>
          <w:rFonts w:ascii="Traditional Arabic" w:hAnsi="Traditional Arabic" w:cs="Traditional Arabic" w:hint="cs"/>
          <w:sz w:val="36"/>
          <w:szCs w:val="36"/>
          <w:rtl/>
        </w:rPr>
        <w:t xml:space="preserve"> </w:t>
      </w:r>
      <w:r w:rsidR="00295EE1">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امكثا هنا هذه الليلة، غدا سوف أرد عليكما</w:t>
      </w:r>
      <w:r w:rsidR="00295EE1">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 وفي الصباح التالي قال </w:t>
      </w:r>
      <w:r w:rsidR="00295EE1">
        <w:rPr>
          <w:rFonts w:ascii="Traditional Arabic" w:hAnsi="Traditional Arabic" w:cs="Traditional Arabic" w:hint="cs"/>
          <w:sz w:val="36"/>
          <w:szCs w:val="36"/>
        </w:rPr>
        <w:sym w:font="AGA Arabesque" w:char="F072"/>
      </w:r>
      <w:r w:rsidR="00295EE1">
        <w:rPr>
          <w:rFonts w:ascii="Traditional Arabic" w:hAnsi="Traditional Arabic" w:cs="Traditional Arabic" w:hint="cs"/>
          <w:sz w:val="36"/>
          <w:szCs w:val="36"/>
          <w:rtl/>
        </w:rPr>
        <w:t xml:space="preserve"> </w:t>
      </w:r>
      <w:r w:rsidRPr="00127F91">
        <w:rPr>
          <w:rFonts w:ascii="Traditional Arabic" w:hAnsi="Traditional Arabic" w:cs="Traditional Arabic" w:hint="cs"/>
          <w:sz w:val="36"/>
          <w:szCs w:val="36"/>
          <w:rtl/>
        </w:rPr>
        <w:t xml:space="preserve">لهما: </w:t>
      </w:r>
      <w:r w:rsidR="00295EE1">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ارجعا إلى سيدكما والي اليمن </w:t>
      </w:r>
      <w:r w:rsidR="00295EE1">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إذ كان كسرى قد أرسل الرسالة بواسطة والي اليمن</w:t>
      </w:r>
      <w:r w:rsidR="00295EE1">
        <w:rPr>
          <w:rFonts w:ascii="Traditional Arabic" w:hAnsi="Traditional Arabic" w:cs="Traditional Arabic" w:hint="cs"/>
          <w:sz w:val="36"/>
          <w:szCs w:val="36"/>
          <w:rtl/>
        </w:rPr>
        <w:t>)</w:t>
      </w:r>
      <w:r w:rsidR="00295EE1" w:rsidRPr="00127F91">
        <w:rPr>
          <w:rFonts w:ascii="Traditional Arabic" w:hAnsi="Traditional Arabic" w:cs="Traditional Arabic" w:hint="cs"/>
          <w:sz w:val="36"/>
          <w:szCs w:val="36"/>
          <w:rtl/>
        </w:rPr>
        <w:t xml:space="preserve"> </w:t>
      </w:r>
      <w:r w:rsidRPr="00127F91">
        <w:rPr>
          <w:rFonts w:ascii="Traditional Arabic" w:hAnsi="Traditional Arabic" w:cs="Traditional Arabic" w:hint="cs"/>
          <w:sz w:val="36"/>
          <w:szCs w:val="36"/>
          <w:rtl/>
        </w:rPr>
        <w:t xml:space="preserve">فقولا له: قد قتل ربي هذه الليلة ربَّك </w:t>
      </w:r>
      <w:r w:rsidR="00295EE1">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أي كسرى</w:t>
      </w:r>
      <w:r w:rsidR="00295EE1">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 فاندهشا من هذا الجواب وعادا، ثم تبين لاحقا أن شيرويه سائرس كان قد قتل أباه خسرو برويز في الليلة نفسها. هذا الحدث مظهرُ التوكل العظيم للنبي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على الله </w:t>
      </w:r>
      <w:r w:rsidRPr="00127F91">
        <w:rPr>
          <w:rFonts w:ascii="Traditional Arabic" w:hAnsi="Traditional Arabic" w:cs="Traditional Arabic"/>
          <w:sz w:val="36"/>
          <w:szCs w:val="36"/>
        </w:rPr>
        <w:sym w:font="AGA Arabesque" w:char="F049"/>
      </w:r>
      <w:r w:rsidRPr="00127F91">
        <w:rPr>
          <w:rFonts w:ascii="Traditional Arabic" w:hAnsi="Traditional Arabic" w:cs="Traditional Arabic" w:hint="cs"/>
          <w:sz w:val="36"/>
          <w:szCs w:val="36"/>
          <w:rtl/>
        </w:rPr>
        <w:t xml:space="preserve"> وحمايته له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w:t>
      </w:r>
    </w:p>
    <w:p w14:paraId="77A52FD8" w14:textId="0210FFB0"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tl/>
        </w:rPr>
      </w:pPr>
      <w:r w:rsidRPr="00127F91">
        <w:rPr>
          <w:rFonts w:ascii="Traditional Arabic" w:hAnsi="Traditional Arabic" w:cs="Traditional Arabic" w:hint="cs"/>
          <w:sz w:val="36"/>
          <w:szCs w:val="36"/>
          <w:rtl/>
        </w:rPr>
        <w:t xml:space="preserve">كان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يخرج إلى الغزوات بإذن الله متوكلا عليه كاملا وكان يدعو الله عند الخروج. ف</w:t>
      </w:r>
      <w:r w:rsidRPr="00127F91">
        <w:rPr>
          <w:rFonts w:ascii="Traditional Arabic" w:hAnsi="Traditional Arabic" w:cs="Traditional Arabic"/>
          <w:sz w:val="36"/>
          <w:szCs w:val="36"/>
          <w:rtl/>
        </w:rPr>
        <w:t xml:space="preserve">عَنْ أَنَسٍ </w:t>
      </w:r>
      <w:r w:rsidR="00295EE1">
        <w:rPr>
          <w:rFonts w:ascii="Traditional Arabic" w:hAnsi="Traditional Arabic" w:cs="Traditional Arabic"/>
          <w:sz w:val="36"/>
          <w:szCs w:val="36"/>
        </w:rPr>
        <w:sym w:font="AGA Arabesque" w:char="F074"/>
      </w:r>
      <w:r w:rsidR="00295EE1">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قَالَ</w:t>
      </w:r>
      <w:r w:rsidRPr="00127F91">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 xml:space="preserve">كَانَ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xml:space="preserve"> إِذَا غَزَا قَالَ</w:t>
      </w:r>
      <w:r w:rsidR="00295EE1">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w:t>
      </w:r>
      <w:r w:rsidR="00295EE1">
        <w:rPr>
          <w:rFonts w:ascii="Traditional Arabic" w:hAnsi="Traditional Arabic" w:cs="Traditional Arabic" w:hint="cs"/>
          <w:sz w:val="36"/>
          <w:szCs w:val="36"/>
          <w:rtl/>
        </w:rPr>
        <w:t>"</w:t>
      </w:r>
      <w:r w:rsidRPr="00127F91">
        <w:rPr>
          <w:rFonts w:ascii="Traditional Arabic" w:hAnsi="Traditional Arabic" w:cs="Traditional Arabic"/>
          <w:sz w:val="36"/>
          <w:szCs w:val="36"/>
          <w:rtl/>
        </w:rPr>
        <w:t>اللَّهُمَّ أَنْتَ عَضُدِي وَأَنْتَ نَصِيرِي وَبِكَ أُقَاتِلُ</w:t>
      </w:r>
      <w:r w:rsidR="00295EE1">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w:t>
      </w:r>
    </w:p>
    <w:p w14:paraId="17295640" w14:textId="537D3490"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tl/>
        </w:rPr>
      </w:pPr>
      <w:r w:rsidRPr="00127F91">
        <w:rPr>
          <w:rFonts w:ascii="Traditional Arabic" w:hAnsi="Traditional Arabic" w:cs="Traditional Arabic" w:hint="cs"/>
          <w:sz w:val="36"/>
          <w:szCs w:val="36"/>
          <w:rtl/>
        </w:rPr>
        <w:t xml:space="preserve">يقول سيدنا </w:t>
      </w:r>
      <w:r w:rsidR="00827A69">
        <w:rPr>
          <w:rFonts w:ascii="Traditional Arabic" w:hAnsi="Traditional Arabic" w:cs="Traditional Arabic" w:hint="cs"/>
          <w:sz w:val="36"/>
          <w:szCs w:val="36"/>
          <w:rtl/>
        </w:rPr>
        <w:t>المسيح</w:t>
      </w:r>
      <w:r w:rsidR="00827A69" w:rsidRPr="00127F91">
        <w:rPr>
          <w:rFonts w:ascii="Traditional Arabic" w:hAnsi="Traditional Arabic" w:cs="Traditional Arabic" w:hint="cs"/>
          <w:sz w:val="36"/>
          <w:szCs w:val="36"/>
          <w:rtl/>
        </w:rPr>
        <w:t xml:space="preserve"> </w:t>
      </w:r>
      <w:r w:rsidRPr="00127F91">
        <w:rPr>
          <w:rFonts w:ascii="Traditional Arabic" w:hAnsi="Traditional Arabic" w:cs="Traditional Arabic" w:hint="cs"/>
          <w:sz w:val="36"/>
          <w:szCs w:val="36"/>
          <w:rtl/>
        </w:rPr>
        <w:t xml:space="preserve">الموعود </w:t>
      </w:r>
      <w:r w:rsidRPr="00127F91">
        <w:rPr>
          <w:rFonts w:ascii="Traditional Arabic" w:hAnsi="Traditional Arabic" w:cs="Traditional Arabic"/>
          <w:sz w:val="36"/>
          <w:szCs w:val="36"/>
        </w:rPr>
        <w:sym w:font="AGA Arabesque" w:char="F075"/>
      </w:r>
      <w:r w:rsidRPr="00127F91">
        <w:rPr>
          <w:rFonts w:ascii="Traditional Arabic" w:hAnsi="Traditional Arabic" w:cs="Traditional Arabic" w:hint="cs"/>
          <w:sz w:val="36"/>
          <w:szCs w:val="36"/>
          <w:rtl/>
        </w:rPr>
        <w:t xml:space="preserve">: </w:t>
      </w:r>
      <w:r w:rsidR="00827A69">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صحيح أن الإنسان يقلق ويضطرب في المشاكل، لكن يجب عليه ألا يتخلى أبدًا عن التوكل. فكان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xml:space="preserve"> أيضًا </w:t>
      </w:r>
      <w:r w:rsidR="00332CB5">
        <w:rPr>
          <w:rFonts w:ascii="Traditional Arabic" w:hAnsi="Traditional Arabic" w:cs="Traditional Arabic" w:hint="cs"/>
          <w:sz w:val="36"/>
          <w:szCs w:val="36"/>
          <w:rtl/>
        </w:rPr>
        <w:t xml:space="preserve">قد </w:t>
      </w:r>
      <w:r w:rsidRPr="00127F91">
        <w:rPr>
          <w:rFonts w:ascii="Traditional Arabic" w:hAnsi="Traditional Arabic" w:cs="Traditional Arabic" w:hint="cs"/>
          <w:sz w:val="36"/>
          <w:szCs w:val="36"/>
          <w:rtl/>
        </w:rPr>
        <w:t>أصابه اضطراب كبير</w:t>
      </w:r>
      <w:r w:rsidRPr="00127F91">
        <w:rPr>
          <w:rFonts w:ascii="Traditional Arabic" w:hAnsi="Traditional Arabic" w:cs="Traditional Arabic"/>
          <w:sz w:val="36"/>
          <w:szCs w:val="36"/>
          <w:rtl/>
        </w:rPr>
        <w:t xml:space="preserve"> في بدر،</w:t>
      </w:r>
      <w:r w:rsidRPr="00127F91">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 xml:space="preserve">فقد قال: </w:t>
      </w:r>
      <w:r w:rsidR="00827A69">
        <w:rPr>
          <w:rFonts w:ascii="Traditional Arabic" w:hAnsi="Traditional Arabic" w:cs="Traditional Arabic" w:hint="cs"/>
          <w:sz w:val="36"/>
          <w:szCs w:val="36"/>
          <w:rtl/>
        </w:rPr>
        <w:t>"</w:t>
      </w:r>
      <w:r w:rsidRPr="00127F91">
        <w:rPr>
          <w:rFonts w:ascii="Traditional Arabic" w:hAnsi="Traditional Arabic" w:cs="Traditional Arabic"/>
          <w:sz w:val="36"/>
          <w:szCs w:val="36"/>
          <w:rtl/>
        </w:rPr>
        <w:t>يا رب، إن أهلكت هذه العصابة فلن تُعبد في الأرض أبدًا</w:t>
      </w:r>
      <w:r w:rsidR="00827A69">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إلا أن اضطرابه كان بمقتضى البشرية فقط، لأنه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xml:space="preserve"> في الطرف الآخر لم يتخل ع</w:t>
      </w:r>
      <w:r w:rsidR="003F0DBA">
        <w:rPr>
          <w:rFonts w:ascii="Traditional Arabic" w:hAnsi="Traditional Arabic" w:cs="Traditional Arabic" w:hint="cs"/>
          <w:sz w:val="36"/>
          <w:szCs w:val="36"/>
          <w:rtl/>
        </w:rPr>
        <w:t>ن</w:t>
      </w:r>
      <w:r w:rsidRPr="00127F91">
        <w:rPr>
          <w:rFonts w:ascii="Traditional Arabic" w:hAnsi="Traditional Arabic" w:cs="Traditional Arabic"/>
          <w:sz w:val="36"/>
          <w:szCs w:val="36"/>
          <w:rtl/>
        </w:rPr>
        <w:t xml:space="preserve"> التوكل قط، وكان نظره إلى السماء، وكان واثقا بأن الله </w:t>
      </w:r>
      <w:r w:rsidRPr="00127F91">
        <w:rPr>
          <w:rFonts w:ascii="Traditional Arabic" w:hAnsi="Traditional Arabic" w:cs="Traditional Arabic"/>
          <w:sz w:val="36"/>
          <w:szCs w:val="36"/>
        </w:rPr>
        <w:sym w:font="AGA Arabesque" w:char="F049"/>
      </w:r>
      <w:r w:rsidRPr="00127F91">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لن يضيعه أبدًا، فلم يدعْ اليأس</w:t>
      </w:r>
      <w:r w:rsidRPr="00127F91">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يدنو منه. فإن ورود مثل هذه الاضطرابات ضروري لتكميل أخلاق الإنسان ومدارجه، ويجب على الإنسان ألا يدَع اليأس يقترب منه لأنه من صفات الكفار. فأنواع الأفكار تولِّد لدى الإنسان وسوسة الاضطراب، لكن الإيمان يقضي على تلك الوساوس</w:t>
      </w:r>
      <w:r w:rsidRPr="00127F91">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w:t>
      </w:r>
      <w:r w:rsidRPr="00127F91">
        <w:rPr>
          <w:rFonts w:ascii="Traditional Arabic" w:hAnsi="Traditional Arabic" w:cs="Traditional Arabic" w:hint="cs"/>
          <w:sz w:val="36"/>
          <w:szCs w:val="36"/>
          <w:rtl/>
        </w:rPr>
        <w:t xml:space="preserve">إن </w:t>
      </w:r>
      <w:r w:rsidRPr="00127F91">
        <w:rPr>
          <w:rFonts w:ascii="Traditional Arabic" w:hAnsi="Traditional Arabic" w:cs="Traditional Arabic"/>
          <w:sz w:val="36"/>
          <w:szCs w:val="36"/>
          <w:rtl/>
        </w:rPr>
        <w:t xml:space="preserve">البشرية تجلب الاضطراب </w:t>
      </w:r>
      <w:r w:rsidRPr="00127F91">
        <w:rPr>
          <w:rFonts w:ascii="Traditional Arabic" w:hAnsi="Traditional Arabic" w:cs="Traditional Arabic" w:hint="cs"/>
          <w:sz w:val="36"/>
          <w:szCs w:val="36"/>
          <w:rtl/>
        </w:rPr>
        <w:t>أ</w:t>
      </w:r>
      <w:r w:rsidR="00332CB5">
        <w:rPr>
          <w:rFonts w:ascii="Traditional Arabic" w:hAnsi="Traditional Arabic" w:cs="Traditional Arabic" w:hint="cs"/>
          <w:sz w:val="36"/>
          <w:szCs w:val="36"/>
          <w:rtl/>
        </w:rPr>
        <w:t>ما</w:t>
      </w:r>
      <w:r w:rsidRPr="00127F91">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 xml:space="preserve">الإيمان </w:t>
      </w:r>
      <w:r w:rsidRPr="00127F91">
        <w:rPr>
          <w:rFonts w:ascii="Traditional Arabic" w:hAnsi="Traditional Arabic" w:cs="Traditional Arabic" w:hint="cs"/>
          <w:sz w:val="36"/>
          <w:szCs w:val="36"/>
          <w:rtl/>
        </w:rPr>
        <w:t>ف</w:t>
      </w:r>
      <w:r w:rsidRPr="00127F91">
        <w:rPr>
          <w:rFonts w:ascii="Traditional Arabic" w:hAnsi="Traditional Arabic" w:cs="Traditional Arabic"/>
          <w:sz w:val="36"/>
          <w:szCs w:val="36"/>
          <w:rtl/>
        </w:rPr>
        <w:t>يُزيله</w:t>
      </w:r>
      <w:r w:rsidR="00827A69">
        <w:rPr>
          <w:rFonts w:ascii="Traditional Arabic" w:hAnsi="Traditional Arabic" w:cs="Traditional Arabic" w:hint="cs"/>
          <w:sz w:val="36"/>
          <w:szCs w:val="36"/>
          <w:rtl/>
        </w:rPr>
        <w:t>"</w:t>
      </w:r>
      <w:r w:rsidRPr="00127F91">
        <w:rPr>
          <w:rFonts w:ascii="Traditional Arabic" w:hAnsi="Traditional Arabic" w:cs="Traditional Arabic"/>
          <w:sz w:val="36"/>
          <w:szCs w:val="36"/>
          <w:rtl/>
        </w:rPr>
        <w:t>.</w:t>
      </w:r>
    </w:p>
    <w:p w14:paraId="27DE9491" w14:textId="6CA97904"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tl/>
        </w:rPr>
      </w:pPr>
      <w:r w:rsidRPr="00127F91">
        <w:rPr>
          <w:rFonts w:ascii="Traditional Arabic" w:hAnsi="Traditional Arabic" w:cs="Traditional Arabic" w:hint="cs"/>
          <w:sz w:val="36"/>
          <w:szCs w:val="36"/>
          <w:rtl/>
        </w:rPr>
        <w:lastRenderedPageBreak/>
        <w:t xml:space="preserve">ثم هناك حدثٌ مشهور يدل على توكله على الله </w:t>
      </w:r>
      <w:r w:rsidRPr="00127F91">
        <w:rPr>
          <w:rFonts w:ascii="Traditional Arabic" w:hAnsi="Traditional Arabic" w:cs="Traditional Arabic"/>
          <w:sz w:val="36"/>
          <w:szCs w:val="36"/>
        </w:rPr>
        <w:sym w:font="AGA Arabesque" w:char="F049"/>
      </w:r>
      <w:r w:rsidRPr="00127F91">
        <w:rPr>
          <w:rFonts w:ascii="Traditional Arabic" w:hAnsi="Traditional Arabic" w:cs="Traditional Arabic" w:hint="cs"/>
          <w:sz w:val="36"/>
          <w:szCs w:val="36"/>
          <w:rtl/>
        </w:rPr>
        <w:t xml:space="preserve"> حيث وجده العدوُّ وحيدا </w:t>
      </w:r>
      <w:r w:rsidR="00827A69">
        <w:rPr>
          <w:rFonts w:ascii="Traditional Arabic" w:hAnsi="Traditional Arabic" w:cs="Traditional Arabic" w:hint="cs"/>
          <w:sz w:val="36"/>
          <w:szCs w:val="36"/>
          <w:rtl/>
        </w:rPr>
        <w:t xml:space="preserve"> فرفع</w:t>
      </w:r>
      <w:r w:rsidR="00827A69" w:rsidRPr="00127F91">
        <w:rPr>
          <w:rFonts w:ascii="Traditional Arabic" w:hAnsi="Traditional Arabic" w:cs="Traditional Arabic" w:hint="cs"/>
          <w:sz w:val="36"/>
          <w:szCs w:val="36"/>
          <w:rtl/>
        </w:rPr>
        <w:t xml:space="preserve"> </w:t>
      </w:r>
      <w:r w:rsidRPr="00127F91">
        <w:rPr>
          <w:rFonts w:ascii="Traditional Arabic" w:hAnsi="Traditional Arabic" w:cs="Traditional Arabic" w:hint="cs"/>
          <w:sz w:val="36"/>
          <w:szCs w:val="36"/>
          <w:rtl/>
        </w:rPr>
        <w:t xml:space="preserve">عليه السيف، لكنه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قال له دون أي اضطراب</w:t>
      </w:r>
      <w:r w:rsidR="00827A69">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 </w:t>
      </w:r>
      <w:r w:rsidR="00827A69">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إن الله سيعصمني منك</w:t>
      </w:r>
      <w:r w:rsidR="00827A69">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w:t>
      </w:r>
    </w:p>
    <w:p w14:paraId="22BA93A4" w14:textId="0EB93BD3"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tl/>
        </w:rPr>
      </w:pPr>
      <w:r w:rsidRPr="00127F91">
        <w:rPr>
          <w:rFonts w:ascii="Traditional Arabic" w:hAnsi="Traditional Arabic" w:cs="Traditional Arabic" w:hint="cs"/>
          <w:sz w:val="36"/>
          <w:szCs w:val="36"/>
          <w:rtl/>
        </w:rPr>
        <w:t xml:space="preserve">لقد سرد حضرة المصلح الموعود </w:t>
      </w:r>
      <w:r w:rsidR="00827A69">
        <w:rPr>
          <w:rFonts w:ascii="Traditional Arabic" w:hAnsi="Traditional Arabic" w:cs="Traditional Arabic" w:hint="cs"/>
          <w:sz w:val="36"/>
          <w:szCs w:val="36"/>
          <w:rtl/>
        </w:rPr>
        <w:t xml:space="preserve"> </w:t>
      </w:r>
      <w:r w:rsidR="00827A69">
        <w:rPr>
          <w:rFonts w:ascii="Traditional Arabic" w:hAnsi="Traditional Arabic" w:cs="Traditional Arabic"/>
          <w:sz w:val="36"/>
          <w:szCs w:val="36"/>
        </w:rPr>
        <w:sym w:font="AGA Arabesque" w:char="F074"/>
      </w:r>
      <w:r w:rsidRPr="00127F91">
        <w:rPr>
          <w:rFonts w:ascii="Traditional Arabic" w:hAnsi="Traditional Arabic" w:cs="Traditional Arabic" w:hint="cs"/>
          <w:sz w:val="36"/>
          <w:szCs w:val="36"/>
          <w:rtl/>
        </w:rPr>
        <w:t xml:space="preserve"> أيضا هذه الواقعة بأسلوبه فقال: ومما يدل على عظيم توكل النبي </w:t>
      </w:r>
      <w:r w:rsidR="00827A69">
        <w:rPr>
          <w:rFonts w:ascii="Traditional Arabic" w:hAnsi="Traditional Arabic" w:cs="Traditional Arabic" w:hint="cs"/>
          <w:sz w:val="36"/>
          <w:szCs w:val="36"/>
          <w:rtl/>
        </w:rPr>
        <w:t xml:space="preserve"> </w:t>
      </w:r>
      <w:r w:rsidR="00827A69">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أنه وجده ذات مرة</w:t>
      </w:r>
      <w:r w:rsidRPr="00127F91">
        <w:rPr>
          <w:rFonts w:ascii="Traditional Arabic" w:hAnsi="Traditional Arabic" w:cs="Traditional Arabic"/>
          <w:sz w:val="36"/>
          <w:szCs w:val="36"/>
          <w:rtl/>
        </w:rPr>
        <w:t xml:space="preserve"> </w:t>
      </w:r>
      <w:r w:rsidRPr="00127F91">
        <w:rPr>
          <w:rFonts w:ascii="Traditional Arabic" w:hAnsi="Traditional Arabic" w:cs="Traditional Arabic" w:hint="cs"/>
          <w:sz w:val="36"/>
          <w:szCs w:val="36"/>
          <w:rtl/>
        </w:rPr>
        <w:t xml:space="preserve">أحد الأعداء </w:t>
      </w:r>
      <w:r w:rsidRPr="00127F91">
        <w:rPr>
          <w:rFonts w:ascii="Traditional Arabic" w:hAnsi="Traditional Arabic" w:cs="Traditional Arabic"/>
          <w:sz w:val="36"/>
          <w:szCs w:val="36"/>
          <w:rtl/>
        </w:rPr>
        <w:t>نائمًا</w:t>
      </w:r>
      <w:r w:rsidRPr="00127F91">
        <w:rPr>
          <w:rFonts w:ascii="Traditional Arabic" w:hAnsi="Traditional Arabic" w:cs="Traditional Arabic" w:hint="cs"/>
          <w:sz w:val="36"/>
          <w:szCs w:val="36"/>
          <w:rtl/>
        </w:rPr>
        <w:t xml:space="preserve"> وليس معه أحد، فحمل عليه سيفه وسأله</w:t>
      </w:r>
      <w:r w:rsidRPr="00127F91">
        <w:rPr>
          <w:rFonts w:ascii="Traditional Arabic" w:hAnsi="Traditional Arabic" w:cs="Traditional Arabic"/>
          <w:sz w:val="36"/>
          <w:szCs w:val="36"/>
          <w:rtl/>
        </w:rPr>
        <w:t>: من يمنعك مني؟</w:t>
      </w:r>
      <w:r w:rsidRPr="00127F91">
        <w:rPr>
          <w:rFonts w:ascii="Traditional Arabic" w:hAnsi="Traditional Arabic" w:cs="Traditional Arabic" w:hint="cs"/>
          <w:sz w:val="36"/>
          <w:szCs w:val="36"/>
          <w:rtl/>
        </w:rPr>
        <w:t xml:space="preserve"> ومع أن النبي </w:t>
      </w:r>
      <w:r w:rsidR="00827A69">
        <w:rPr>
          <w:rFonts w:ascii="Traditional Arabic" w:hAnsi="Traditional Arabic" w:cs="Traditional Arabic" w:hint="cs"/>
          <w:sz w:val="36"/>
          <w:szCs w:val="36"/>
          <w:rtl/>
        </w:rPr>
        <w:t xml:space="preserve"> </w:t>
      </w:r>
      <w:r w:rsidR="00827A69">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كان </w:t>
      </w:r>
      <w:r w:rsidR="00332CB5">
        <w:rPr>
          <w:rFonts w:ascii="Traditional Arabic" w:hAnsi="Traditional Arabic" w:cs="Traditional Arabic" w:hint="cs"/>
          <w:sz w:val="36"/>
          <w:szCs w:val="36"/>
          <w:rtl/>
        </w:rPr>
        <w:t xml:space="preserve">من </w:t>
      </w:r>
      <w:r w:rsidRPr="00127F91">
        <w:rPr>
          <w:rFonts w:ascii="Traditional Arabic" w:hAnsi="Traditional Arabic" w:cs="Traditional Arabic" w:hint="cs"/>
          <w:sz w:val="36"/>
          <w:szCs w:val="36"/>
          <w:rtl/>
        </w:rPr>
        <w:t>دون سلاح وراقدا ولم يكن بوسعه القيام بأي حركة دفاعية إلا أنه قال له بمنتهى الاطمئنان والهدوء:"</w:t>
      </w:r>
      <w:r w:rsidRPr="00127F91">
        <w:rPr>
          <w:rFonts w:ascii="Traditional Arabic" w:hAnsi="Traditional Arabic" w:cs="Traditional Arabic"/>
          <w:sz w:val="36"/>
          <w:szCs w:val="36"/>
          <w:rtl/>
        </w:rPr>
        <w:t>الله". و</w:t>
      </w:r>
      <w:r w:rsidRPr="00127F91">
        <w:rPr>
          <w:rFonts w:ascii="Traditional Arabic" w:hAnsi="Traditional Arabic" w:cs="Traditional Arabic" w:hint="cs"/>
          <w:sz w:val="36"/>
          <w:szCs w:val="36"/>
          <w:rtl/>
        </w:rPr>
        <w:t>ل</w:t>
      </w:r>
      <w:r w:rsidRPr="00127F91">
        <w:rPr>
          <w:rFonts w:ascii="Traditional Arabic" w:hAnsi="Traditional Arabic" w:cs="Traditional Arabic"/>
          <w:sz w:val="36"/>
          <w:szCs w:val="36"/>
          <w:rtl/>
        </w:rPr>
        <w:t xml:space="preserve">قد </w:t>
      </w:r>
      <w:r w:rsidRPr="00127F91">
        <w:rPr>
          <w:rFonts w:ascii="Traditional Arabic" w:hAnsi="Traditional Arabic" w:cs="Traditional Arabic" w:hint="cs"/>
          <w:sz w:val="36"/>
          <w:szCs w:val="36"/>
          <w:rtl/>
        </w:rPr>
        <w:t>خرجت هذه الكلمة من فم</w:t>
      </w:r>
      <w:r w:rsidRPr="00127F91">
        <w:rPr>
          <w:rFonts w:ascii="Traditional Arabic" w:hAnsi="Traditional Arabic" w:cs="Traditional Arabic"/>
          <w:sz w:val="36"/>
          <w:szCs w:val="36"/>
          <w:rtl/>
        </w:rPr>
        <w:t xml:space="preserve"> الرسول </w:t>
      </w:r>
      <w:r w:rsidR="00827A69">
        <w:rPr>
          <w:rFonts w:ascii="Traditional Arabic" w:hAnsi="Traditional Arabic" w:cs="Traditional Arabic" w:hint="cs"/>
          <w:sz w:val="36"/>
          <w:szCs w:val="36"/>
          <w:rtl/>
        </w:rPr>
        <w:t xml:space="preserve"> </w:t>
      </w:r>
      <w:r w:rsidR="00827A69">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xml:space="preserve"> بيقين</w:t>
      </w:r>
      <w:r w:rsidRPr="00127F91">
        <w:rPr>
          <w:rFonts w:ascii="Traditional Arabic" w:hAnsi="Traditional Arabic" w:cs="Traditional Arabic" w:hint="cs"/>
          <w:sz w:val="36"/>
          <w:szCs w:val="36"/>
          <w:rtl/>
        </w:rPr>
        <w:t xml:space="preserve"> وثقة بحيث لم يجد قلب هذا</w:t>
      </w:r>
      <w:r w:rsidRPr="00127F91">
        <w:rPr>
          <w:rFonts w:ascii="Traditional Arabic" w:hAnsi="Traditional Arabic" w:cs="Traditional Arabic"/>
          <w:sz w:val="36"/>
          <w:szCs w:val="36"/>
          <w:rtl/>
        </w:rPr>
        <w:t xml:space="preserve"> العدوّ الكافر</w:t>
      </w:r>
      <w:r w:rsidRPr="00127F91">
        <w:rPr>
          <w:rFonts w:ascii="Traditional Arabic" w:hAnsi="Traditional Arabic" w:cs="Traditional Arabic" w:hint="cs"/>
          <w:sz w:val="36"/>
          <w:szCs w:val="36"/>
          <w:rtl/>
        </w:rPr>
        <w:t xml:space="preserve"> مناصا من الاعتراف ب</w:t>
      </w:r>
      <w:r w:rsidRPr="00127F91">
        <w:rPr>
          <w:rFonts w:ascii="Traditional Arabic" w:hAnsi="Traditional Arabic" w:cs="Traditional Arabic"/>
          <w:sz w:val="36"/>
          <w:szCs w:val="36"/>
          <w:rtl/>
        </w:rPr>
        <w:t>ش</w:t>
      </w:r>
      <w:r w:rsidRPr="00127F91">
        <w:rPr>
          <w:rFonts w:ascii="Traditional Arabic" w:hAnsi="Traditional Arabic" w:cs="Traditional Arabic" w:hint="cs"/>
          <w:sz w:val="36"/>
          <w:szCs w:val="36"/>
          <w:rtl/>
        </w:rPr>
        <w:t>موخ إيمانه وكمال يقينه وثقته ب</w:t>
      </w:r>
      <w:r w:rsidRPr="00127F91">
        <w:rPr>
          <w:rFonts w:ascii="Traditional Arabic" w:hAnsi="Traditional Arabic" w:cs="Traditional Arabic"/>
          <w:sz w:val="36"/>
          <w:szCs w:val="36"/>
          <w:rtl/>
        </w:rPr>
        <w:t>الله تعالى،</w:t>
      </w:r>
      <w:r w:rsidRPr="00127F91">
        <w:rPr>
          <w:rFonts w:ascii="Traditional Arabic" w:hAnsi="Traditional Arabic" w:cs="Traditional Arabic" w:hint="cs"/>
          <w:sz w:val="36"/>
          <w:szCs w:val="36"/>
          <w:rtl/>
        </w:rPr>
        <w:t xml:space="preserve"> ف</w:t>
      </w:r>
      <w:r w:rsidRPr="00127F91">
        <w:rPr>
          <w:rFonts w:ascii="Traditional Arabic" w:hAnsi="Traditional Arabic" w:cs="Traditional Arabic"/>
          <w:sz w:val="36"/>
          <w:szCs w:val="36"/>
          <w:rtl/>
        </w:rPr>
        <w:t>سقط السيف من يد</w:t>
      </w:r>
      <w:r w:rsidRPr="00127F91">
        <w:rPr>
          <w:rFonts w:ascii="Traditional Arabic" w:hAnsi="Traditional Arabic" w:cs="Traditional Arabic" w:hint="cs"/>
          <w:sz w:val="36"/>
          <w:szCs w:val="36"/>
          <w:rtl/>
        </w:rPr>
        <w:t>ه</w:t>
      </w:r>
      <w:r w:rsidRPr="00127F91">
        <w:rPr>
          <w:rFonts w:ascii="Traditional Arabic" w:hAnsi="Traditional Arabic" w:cs="Traditional Arabic"/>
          <w:sz w:val="36"/>
          <w:szCs w:val="36"/>
          <w:rtl/>
        </w:rPr>
        <w:t xml:space="preserve">، </w:t>
      </w:r>
      <w:r w:rsidRPr="00127F91">
        <w:rPr>
          <w:rFonts w:ascii="Traditional Arabic" w:hAnsi="Traditional Arabic" w:cs="Traditional Arabic" w:hint="cs"/>
          <w:sz w:val="36"/>
          <w:szCs w:val="36"/>
          <w:rtl/>
        </w:rPr>
        <w:t>و</w:t>
      </w:r>
      <w:r w:rsidRPr="00127F91">
        <w:rPr>
          <w:rFonts w:ascii="Traditional Arabic" w:hAnsi="Traditional Arabic" w:cs="Traditional Arabic"/>
          <w:sz w:val="36"/>
          <w:szCs w:val="36"/>
          <w:rtl/>
        </w:rPr>
        <w:t>وقف</w:t>
      </w:r>
      <w:r w:rsidRPr="00127F91">
        <w:rPr>
          <w:rFonts w:ascii="Traditional Arabic" w:hAnsi="Traditional Arabic" w:cs="Traditional Arabic" w:hint="cs"/>
          <w:sz w:val="36"/>
          <w:szCs w:val="36"/>
          <w:rtl/>
        </w:rPr>
        <w:t xml:space="preserve"> هذا الذي جاء لقتله أمام النبي </w:t>
      </w:r>
      <w:r w:rsidR="00827A69">
        <w:rPr>
          <w:rFonts w:ascii="Traditional Arabic" w:hAnsi="Traditional Arabic" w:cs="Traditional Arabic" w:hint="cs"/>
          <w:sz w:val="36"/>
          <w:szCs w:val="36"/>
          <w:rtl/>
        </w:rPr>
        <w:t xml:space="preserve"> </w:t>
      </w:r>
      <w:r w:rsidR="00827A69">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صاغرا كالمجرمين.</w:t>
      </w:r>
    </w:p>
    <w:p w14:paraId="6ABEB745" w14:textId="5F85A6B4"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tl/>
        </w:rPr>
      </w:pPr>
      <w:r w:rsidRPr="00127F91">
        <w:rPr>
          <w:rFonts w:ascii="Traditional Arabic" w:hAnsi="Traditional Arabic" w:cs="Traditional Arabic" w:hint="cs"/>
          <w:sz w:val="36"/>
          <w:szCs w:val="36"/>
          <w:rtl/>
        </w:rPr>
        <w:t xml:space="preserve">كانت أيام غزوة الأحزاب عصيبة جدا للمسلمين، وقد تقرر أن يواجهوا العدو من داخل المدينة بدون الخروج منها. ولم يكن هذا نتيجة خوف وقلة توكل على الله تعالى، بل كانت استراتيجية حربية. فحُفر الخندق حول المدينة ليحول دون العدو إذا ما جاء مهاجما دفعة واحدة. كان معظم المسلمين فقراء، وكان أكثرهم يكسبون </w:t>
      </w:r>
      <w:r w:rsidR="00AF12C5">
        <w:rPr>
          <w:rFonts w:ascii="Traditional Arabic" w:hAnsi="Traditional Arabic" w:cs="Traditional Arabic" w:hint="cs"/>
          <w:sz w:val="36"/>
          <w:szCs w:val="36"/>
          <w:rtl/>
        </w:rPr>
        <w:t>ال</w:t>
      </w:r>
      <w:r w:rsidRPr="00127F91">
        <w:rPr>
          <w:rFonts w:ascii="Traditional Arabic" w:hAnsi="Traditional Arabic" w:cs="Traditional Arabic" w:hint="cs"/>
          <w:sz w:val="36"/>
          <w:szCs w:val="36"/>
          <w:rtl/>
        </w:rPr>
        <w:t xml:space="preserve">قوت </w:t>
      </w:r>
      <w:r w:rsidR="00AF12C5">
        <w:rPr>
          <w:rFonts w:ascii="Traditional Arabic" w:hAnsi="Traditional Arabic" w:cs="Traditional Arabic" w:hint="cs"/>
          <w:sz w:val="36"/>
          <w:szCs w:val="36"/>
          <w:rtl/>
        </w:rPr>
        <w:t xml:space="preserve"> يوما بيوم</w:t>
      </w:r>
      <w:r w:rsidRPr="00127F91">
        <w:rPr>
          <w:rFonts w:ascii="Traditional Arabic" w:hAnsi="Traditional Arabic" w:cs="Traditional Arabic" w:hint="cs"/>
          <w:sz w:val="36"/>
          <w:szCs w:val="36"/>
          <w:rtl/>
        </w:rPr>
        <w:t>، ومع هذا الضيق الشديد ساهم الجميع في حفر الخندق للاحتماء من تلك الهجمات، أما الذين كانوا لا يستطيعون العمل منهم كل يوم لكسب قوتهم فكانوا يظلون جياعا. وكانت كثير من قبائل العرب جاءت للهجوم معا على</w:t>
      </w:r>
      <w:r w:rsidR="00AF12C5">
        <w:rPr>
          <w:rFonts w:ascii="Traditional Arabic" w:hAnsi="Traditional Arabic" w:cs="Traditional Arabic" w:hint="cs"/>
          <w:sz w:val="36"/>
          <w:szCs w:val="36"/>
          <w:rtl/>
        </w:rPr>
        <w:t xml:space="preserve"> المسلمين</w:t>
      </w:r>
      <w:r w:rsidR="00AF12C5" w:rsidRPr="00127F91">
        <w:rPr>
          <w:rFonts w:ascii="Traditional Arabic" w:hAnsi="Traditional Arabic" w:cs="Traditional Arabic" w:hint="cs"/>
          <w:sz w:val="36"/>
          <w:szCs w:val="36"/>
          <w:rtl/>
        </w:rPr>
        <w:t xml:space="preserve"> </w:t>
      </w:r>
      <w:r w:rsidRPr="00127F91">
        <w:rPr>
          <w:rFonts w:ascii="Traditional Arabic" w:hAnsi="Traditional Arabic" w:cs="Traditional Arabic" w:hint="cs"/>
          <w:sz w:val="36"/>
          <w:szCs w:val="36"/>
          <w:rtl/>
        </w:rPr>
        <w:t xml:space="preserve">في ذلك الوقت. وهناك اختلاف في الروايات بشأن عددهم، فتذكر بعضها أنهم كانوا عشرة آلاف على الأقل، بينما تذكر روايات أخرى أنهم كانوا خمسة عشر ألفا أو أربعة وعشرون ألفا. لو كان هؤلاء المهاجمون عشرة آلاف </w:t>
      </w:r>
      <w:r w:rsidR="003F0DBA">
        <w:rPr>
          <w:rFonts w:ascii="Traditional Arabic" w:hAnsi="Traditional Arabic" w:cs="Traditional Arabic" w:hint="cs"/>
          <w:sz w:val="36"/>
          <w:szCs w:val="36"/>
          <w:rtl/>
        </w:rPr>
        <w:t>ل</w:t>
      </w:r>
      <w:r w:rsidRPr="00127F91">
        <w:rPr>
          <w:rFonts w:ascii="Traditional Arabic" w:hAnsi="Traditional Arabic" w:cs="Traditional Arabic" w:hint="cs"/>
          <w:sz w:val="36"/>
          <w:szCs w:val="36"/>
          <w:rtl/>
        </w:rPr>
        <w:t xml:space="preserve">كان هذا الجيش أيضا كبيرا جدا بالنظر إلى عدد سكان المدينة إذ كانت مدينة صغيرة. على كل حال، كان المسلمون قد استعدوا للتصدي لهذا الجيش الكبير مع كونهم في منتهى الضيق والفقر وقلة العدد. فكانت الاستراتيجية التي اتبعوها هي أن يقاتلوا العدو من داخل المدينة لكونهم قليلي العدد. وكان من فضل الله عليهم أنه كان قد أخبرهم سلفا بالوضع، فصاروا أقوياء الإيمان، فلم يرتعبوا برؤية كثرة العدو، بل قد زادهم توكلُ النبي </w:t>
      </w:r>
      <w:r w:rsidR="00AF12C5">
        <w:rPr>
          <w:rFonts w:ascii="Traditional Arabic" w:hAnsi="Traditional Arabic" w:cs="Traditional Arabic" w:hint="cs"/>
          <w:sz w:val="36"/>
          <w:szCs w:val="36"/>
        </w:rPr>
        <w:sym w:font="AGA Arabesque" w:char="F072"/>
      </w:r>
      <w:r w:rsidRPr="00127F91">
        <w:rPr>
          <w:rFonts w:ascii="Traditional Arabic" w:hAnsi="Traditional Arabic" w:cs="Traditional Arabic" w:hint="cs"/>
          <w:sz w:val="36"/>
          <w:szCs w:val="36"/>
          <w:rtl/>
        </w:rPr>
        <w:t xml:space="preserve"> توكلا في ذلك الموطن، فما وهنوا وما استكانوا بسماع كلام المعارضين والمنافقين.</w:t>
      </w:r>
    </w:p>
    <w:p w14:paraId="3189B0DA" w14:textId="77777777"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tl/>
        </w:rPr>
      </w:pPr>
      <w:r w:rsidRPr="00127F91">
        <w:rPr>
          <w:rFonts w:ascii="Traditional Arabic" w:hAnsi="Traditional Arabic" w:cs="Traditional Arabic" w:hint="cs"/>
          <w:sz w:val="36"/>
          <w:szCs w:val="36"/>
          <w:rtl/>
        </w:rPr>
        <w:t xml:space="preserve">بل انظروا كيف دبر الله نتيجة ثباتهم وتوكلهم إذ قد أفزع العاصفةُ والإعصار الكفارَ، فهربوا من هناك وتركوا كثيرا من متاعهم وطعامهم نتيجة الهلع والفزع واستفاد منه المسلمون، فكان ذلك ببركة التوكل على الله. </w:t>
      </w:r>
    </w:p>
    <w:p w14:paraId="0A526C6C" w14:textId="1B2D8BA4"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tl/>
        </w:rPr>
      </w:pPr>
      <w:r w:rsidRPr="00127F91">
        <w:rPr>
          <w:rFonts w:ascii="Traditional Arabic" w:hAnsi="Traditional Arabic" w:cs="Traditional Arabic" w:hint="cs"/>
          <w:sz w:val="36"/>
          <w:szCs w:val="36"/>
          <w:rtl/>
        </w:rPr>
        <w:t xml:space="preserve">في غزوة الأحزاب نفسها ظهرت كفاية طعام قليل للجيش كلِّه، وهذا الحدث معجزة ومثال عظيم للتوكل على الله. ففي رواية قال سيدنا جابر بن عبد الله الأنصاري </w:t>
      </w:r>
      <w:r w:rsidR="00AF12C5">
        <w:rPr>
          <w:rFonts w:ascii="Traditional Arabic" w:hAnsi="Traditional Arabic" w:cs="Traditional Arabic"/>
          <w:sz w:val="36"/>
          <w:szCs w:val="36"/>
        </w:rPr>
        <w:sym w:font="AGA Arabesque" w:char="F074"/>
      </w:r>
      <w:r w:rsidR="00AF12C5">
        <w:rPr>
          <w:rFonts w:ascii="Traditional Arabic" w:hAnsi="Traditional Arabic" w:cs="Traditional Arabic" w:hint="cs"/>
          <w:sz w:val="36"/>
          <w:szCs w:val="36"/>
          <w:rtl/>
        </w:rPr>
        <w:t xml:space="preserve"> </w:t>
      </w:r>
      <w:r w:rsidRPr="00127F91">
        <w:rPr>
          <w:rFonts w:ascii="Traditional Arabic" w:hAnsi="Traditional Arabic" w:cs="Traditional Arabic" w:hint="cs"/>
          <w:sz w:val="36"/>
          <w:szCs w:val="36"/>
          <w:rtl/>
        </w:rPr>
        <w:t xml:space="preserve">كنا نحفر الأرض يوم الخندق أي يوم غزوة الأحزاب، فاعترضتْنا صخرةٌ عاتية، فجئنا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وقلنا له أن صخرة عاتية تعترض أعمال الحفر، فقال</w:t>
      </w:r>
      <w:r w:rsidR="00AF12C5">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 </w:t>
      </w:r>
      <w:r w:rsidR="00AF12C5">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ها أنا أنزل</w:t>
      </w:r>
      <w:r w:rsidR="00AF12C5">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 أي آتيكم لتحطيمها. فقام وكان قد ربط حجارة على بطنه، فكان الناس يربطون الحجارة على البطون في ذلك العصر عندما تكون خالية، وكنا نعاني الجوع لدرجة لم نكن قد تذوقنا الطعام من </w:t>
      </w:r>
      <w:r w:rsidRPr="00127F91">
        <w:rPr>
          <w:rFonts w:ascii="Traditional Arabic" w:hAnsi="Traditional Arabic" w:cs="Traditional Arabic" w:hint="cs"/>
          <w:sz w:val="36"/>
          <w:szCs w:val="36"/>
          <w:rtl/>
        </w:rPr>
        <w:lastRenderedPageBreak/>
        <w:t xml:space="preserve">ثلاثة أيام. فأمسك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المعول فضرب به الصخرة ضربات فجعلها مهيلا وكومة من الرمل. فلما رأيت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في هذه الحالة استأذنتُه في الذهاب إلى البيت. فأتيت البيت وقلت لزوجتي قد رأيت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في حال لم أُطق رؤيته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فيها، أي قد رأيته قد ربط الحجارة على بطنه من شدة الجوع، فهل عندك شيء للأكل؟ فقالت عندي شيء من الشعير وخروف صغير، فذبحتُ الخروف وطحنت الشعير، ثم وضعت اللحم في قِدر من الحجر وقد أُعد العجين، فأتيت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وقلت له وكان إعداد الطبيخ وشيكا، فقلت له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يا رسول الله عندي طعام قليل، فشرِّفني لتناوُله مع واحد أو اثنين من الأصحاب. فسألني</w:t>
      </w:r>
      <w:r w:rsidR="00AF12C5">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 </w:t>
      </w:r>
      <w:r w:rsidR="00AF12C5">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كم عندك من الطعام؟</w:t>
      </w:r>
      <w:r w:rsidR="00AF12C5">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 فأخبرته فقال</w:t>
      </w:r>
      <w:r w:rsidR="00AF12C5">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 </w:t>
      </w:r>
      <w:r w:rsidR="00AF12C5">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هذا كثير. إذا كان عندك لحم خروف وشيء من عجين الشعير فلا بأس وفيه الكفاية</w:t>
      </w:r>
      <w:r w:rsidR="00F3644D">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ثم قال</w:t>
      </w:r>
      <w:r w:rsidR="00F3644D">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 </w:t>
      </w:r>
      <w:r w:rsidR="00F3644D">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قل لزوجتك ألا تُنزل القدر من </w:t>
      </w:r>
      <w:r w:rsidR="00F3644D">
        <w:rPr>
          <w:rFonts w:ascii="Traditional Arabic" w:hAnsi="Traditional Arabic" w:cs="Traditional Arabic" w:hint="cs"/>
          <w:sz w:val="36"/>
          <w:szCs w:val="36"/>
          <w:rtl/>
        </w:rPr>
        <w:t xml:space="preserve">على </w:t>
      </w:r>
      <w:r w:rsidRPr="00127F91">
        <w:rPr>
          <w:rFonts w:ascii="Traditional Arabic" w:hAnsi="Traditional Arabic" w:cs="Traditional Arabic" w:hint="cs"/>
          <w:sz w:val="36"/>
          <w:szCs w:val="36"/>
          <w:rtl/>
        </w:rPr>
        <w:t>الموقد ولا تُخرج الخبز من التنور قبل أن أَحضر</w:t>
      </w:r>
      <w:r w:rsidR="00F3644D">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ثم قال للصحابة</w:t>
      </w:r>
      <w:r w:rsidR="00F3644D">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 </w:t>
      </w:r>
      <w:r w:rsidR="00F3644D">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قوموا</w:t>
      </w:r>
      <w:r w:rsidR="00F3644D">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 فقام الصحابة والأنصار، فلما عاد سيدنا جابر إلى زوجته قال لها بارك الله فيك قد جاء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مع المهاجرين والأنصار وكل من معه. فقالت له هل كان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قد سألك عن شيء؟ قلت نعم قد سألني عن كمية الطعام، ثم أخذ الصحابة وقال لي ادخل البيت واجلس هناك بهدوء ولا تتسرع. ثم بدأ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يقطع الخبز ويضع على كل قطعة شيئا من الطبيخ ويعطي الصحابة، إذ كان الخبز مغطى بالثوب وكان يقطع منه ويضع عليه شيئا من الطبيخ ويقدم للصحابة، وكان كلما أخذ من الخبز من التنور وشيئا من الطبيخ غطاه من جديد، حتى شبع الصحابة، وبقي قليل من الطعام. ثم قال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لزوجة جابر</w:t>
      </w:r>
      <w:r w:rsidR="00F3644D">
        <w:rPr>
          <w:rFonts w:ascii="Traditional Arabic" w:hAnsi="Traditional Arabic" w:cs="Traditional Arabic" w:hint="cs"/>
          <w:sz w:val="36"/>
          <w:szCs w:val="36"/>
          <w:rtl/>
        </w:rPr>
        <w:t>:</w:t>
      </w:r>
      <w:r w:rsidR="00F3644D" w:rsidRPr="00127F91">
        <w:rPr>
          <w:rFonts w:ascii="Traditional Arabic" w:hAnsi="Traditional Arabic" w:cs="Traditional Arabic" w:hint="cs"/>
          <w:sz w:val="36"/>
          <w:szCs w:val="36"/>
          <w:rtl/>
        </w:rPr>
        <w:t xml:space="preserve"> </w:t>
      </w:r>
      <w:r w:rsidR="00F3644D">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الآن تناولي الطعام أنت أيضا وأرسلي للناس أيضا هدية، لأن الناس جياع</w:t>
      </w:r>
      <w:r w:rsidR="00F3644D">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 فكان هناك توكل ودعاء للبركة أيضا فبورك فيه. </w:t>
      </w:r>
    </w:p>
    <w:p w14:paraId="39CFC2CD" w14:textId="3455DC72" w:rsidR="00AB1A0B" w:rsidRPr="00127F91" w:rsidRDefault="00127F91" w:rsidP="00897F9D">
      <w:pPr>
        <w:pStyle w:val="NormalWeb"/>
        <w:bidi/>
        <w:spacing w:before="0" w:beforeAutospacing="0" w:after="0" w:afterAutospacing="0"/>
        <w:jc w:val="both"/>
        <w:rPr>
          <w:rFonts w:ascii="Traditional Arabic" w:hAnsi="Traditional Arabic" w:cs="Traditional Arabic"/>
          <w:sz w:val="36"/>
          <w:szCs w:val="36"/>
          <w:rtl/>
        </w:rPr>
      </w:pPr>
      <w:r w:rsidRPr="00127F91">
        <w:rPr>
          <w:rFonts w:ascii="Traditional Arabic" w:hAnsi="Traditional Arabic" w:cs="Traditional Arabic" w:hint="cs"/>
          <w:sz w:val="36"/>
          <w:szCs w:val="36"/>
          <w:rtl/>
        </w:rPr>
        <w:t xml:space="preserve">ثم في رواية أن شخصا قال </w:t>
      </w:r>
      <w:r w:rsidR="00957BBB">
        <w:rPr>
          <w:rFonts w:ascii="Traditional Arabic" w:hAnsi="Traditional Arabic" w:cs="Traditional Arabic" w:hint="cs"/>
          <w:sz w:val="36"/>
          <w:szCs w:val="36"/>
          <w:rtl/>
        </w:rPr>
        <w:t>ل</w:t>
      </w:r>
      <w:r w:rsidR="00897F9D" w:rsidRPr="003F0DBA">
        <w:rPr>
          <w:rFonts w:ascii="Traditional Arabic" w:hAnsi="Traditional Arabic" w:cs="Traditional Arabic"/>
          <w:sz w:val="36"/>
          <w:szCs w:val="36"/>
          <w:rtl/>
          <w:lang w:bidi="ar-EG"/>
        </w:rPr>
        <w:t>لْبَرَاءِ بْنِ عَازِبٍ</w:t>
      </w:r>
      <w:r w:rsidRPr="00127F91">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Pr>
        <w:sym w:font="AGA Arabesque" w:char="F074"/>
      </w:r>
      <w:r w:rsidRPr="00127F91">
        <w:rPr>
          <w:rFonts w:ascii="Traditional Arabic" w:hAnsi="Traditional Arabic" w:cs="Traditional Arabic" w:hint="cs"/>
          <w:sz w:val="36"/>
          <w:szCs w:val="36"/>
          <w:rtl/>
        </w:rPr>
        <w:t xml:space="preserve"> هل تركتم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في غزوة حنين هاربين؟ </w:t>
      </w:r>
      <w:r w:rsidR="00816FAE">
        <w:rPr>
          <w:rFonts w:ascii="Traditional Arabic" w:hAnsi="Traditional Arabic" w:cs="Traditional Arabic" w:hint="cs"/>
          <w:sz w:val="36"/>
          <w:szCs w:val="36"/>
          <w:rtl/>
        </w:rPr>
        <w:t>قال نعم،</w:t>
      </w:r>
      <w:r w:rsidRPr="00127F91">
        <w:rPr>
          <w:rFonts w:ascii="Traditional Arabic" w:hAnsi="Traditional Arabic" w:cs="Traditional Arabic" w:hint="cs"/>
          <w:sz w:val="36"/>
          <w:szCs w:val="36"/>
          <w:rtl/>
        </w:rPr>
        <w:t xml:space="preserve"> لكن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لم يترك الميدان، فكان بنو هوازن رماة، فلما التقينا هجمنا عليهم فانهزموا، وبدأ المسل</w:t>
      </w:r>
      <w:r w:rsidR="003F0DBA">
        <w:rPr>
          <w:rFonts w:ascii="Traditional Arabic" w:hAnsi="Traditional Arabic" w:cs="Traditional Arabic" w:hint="cs"/>
          <w:sz w:val="36"/>
          <w:szCs w:val="36"/>
          <w:rtl/>
        </w:rPr>
        <w:t>م</w:t>
      </w:r>
      <w:r w:rsidRPr="00127F91">
        <w:rPr>
          <w:rFonts w:ascii="Traditional Arabic" w:hAnsi="Traditional Arabic" w:cs="Traditional Arabic" w:hint="cs"/>
          <w:sz w:val="36"/>
          <w:szCs w:val="36"/>
          <w:rtl/>
        </w:rPr>
        <w:t xml:space="preserve">ون يجمعون الغنائم، عندها بدأوا يُمطرون السهام في وجوههم، فلم يترك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مكانه، فقد رأيته على بغلته البيضاء وأبو سفيان ابن الحارث بن عبد المطلب يمسك لجامها، وكان النبي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يقرأ البيت: </w:t>
      </w:r>
      <w:r w:rsidR="00897F9D">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أنا النبي لا كذب أنا</w:t>
      </w:r>
      <w:r w:rsidR="003F0DBA">
        <w:rPr>
          <w:rFonts w:ascii="Traditional Arabic" w:hAnsi="Traditional Arabic" w:cs="Traditional Arabic" w:hint="cs"/>
          <w:sz w:val="36"/>
          <w:szCs w:val="36"/>
          <w:rtl/>
        </w:rPr>
        <w:t xml:space="preserve"> ابن</w:t>
      </w:r>
      <w:r w:rsidRPr="00127F91">
        <w:rPr>
          <w:rFonts w:ascii="Traditional Arabic" w:hAnsi="Traditional Arabic" w:cs="Traditional Arabic" w:hint="cs"/>
          <w:sz w:val="36"/>
          <w:szCs w:val="36"/>
          <w:rtl/>
        </w:rPr>
        <w:t xml:space="preserve"> عبد المطلب</w:t>
      </w:r>
      <w:r w:rsidR="00897F9D">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xml:space="preserve">. أي إنني أنا النبي الموعود وليس في ذلك أي كذبٌ، وأنا ابن عبد المطلب. </w:t>
      </w:r>
    </w:p>
    <w:p w14:paraId="460F8484" w14:textId="45D58199" w:rsidR="00127F91" w:rsidRPr="00127F91" w:rsidRDefault="00127F91" w:rsidP="00816FAE">
      <w:pPr>
        <w:pStyle w:val="NormalWeb"/>
        <w:bidi/>
        <w:spacing w:before="0" w:beforeAutospacing="0" w:after="0" w:afterAutospacing="0"/>
        <w:jc w:val="both"/>
        <w:rPr>
          <w:rFonts w:ascii="Traditional Arabic" w:hAnsi="Traditional Arabic" w:cs="Traditional Arabic"/>
          <w:sz w:val="36"/>
          <w:szCs w:val="36"/>
          <w:rtl/>
        </w:rPr>
      </w:pPr>
      <w:r w:rsidRPr="00127F91">
        <w:rPr>
          <w:rFonts w:ascii="Traditional Arabic" w:hAnsi="Traditional Arabic" w:cs="Traditional Arabic" w:hint="cs"/>
          <w:sz w:val="36"/>
          <w:szCs w:val="36"/>
          <w:rtl/>
        </w:rPr>
        <w:t>فقد بيَّن حضرة المصلح الموعود</w:t>
      </w:r>
      <w:r w:rsidR="00897F9D">
        <w:rPr>
          <w:rFonts w:ascii="Traditional Arabic" w:hAnsi="Traditional Arabic" w:cs="Traditional Arabic" w:hint="cs"/>
          <w:sz w:val="36"/>
          <w:szCs w:val="36"/>
          <w:rtl/>
        </w:rPr>
        <w:t xml:space="preserve"> </w:t>
      </w:r>
      <w:r w:rsidR="00897F9D">
        <w:rPr>
          <w:rFonts w:ascii="Traditional Arabic" w:hAnsi="Traditional Arabic" w:cs="Traditional Arabic"/>
          <w:sz w:val="36"/>
          <w:szCs w:val="36"/>
        </w:rPr>
        <w:sym w:font="AGA Arabesque" w:char="F074"/>
      </w:r>
      <w:r w:rsidRPr="00127F91">
        <w:rPr>
          <w:rFonts w:ascii="Traditional Arabic" w:hAnsi="Traditional Arabic" w:cs="Traditional Arabic" w:hint="cs"/>
          <w:sz w:val="36"/>
          <w:szCs w:val="36"/>
          <w:rtl/>
        </w:rPr>
        <w:t xml:space="preserve"> أيضا هذه الواقعة بشيء من التفصيل، أن قوله </w:t>
      </w:r>
      <w:r w:rsidRPr="00127F91">
        <w:rPr>
          <w:rFonts w:ascii="Traditional Arabic" w:hAnsi="Traditional Arabic" w:cs="Traditional Arabic"/>
          <w:sz w:val="36"/>
          <w:szCs w:val="36"/>
        </w:rPr>
        <w:sym w:font="AGA Arabesque" w:char="F072"/>
      </w:r>
      <w:r w:rsidRPr="00127F91">
        <w:rPr>
          <w:rFonts w:ascii="Traditional Arabic" w:hAnsi="Traditional Arabic" w:cs="Traditional Arabic" w:hint="cs"/>
          <w:sz w:val="36"/>
          <w:szCs w:val="36"/>
          <w:rtl/>
        </w:rPr>
        <w:t xml:space="preserve">: </w:t>
      </w:r>
      <w:r w:rsidR="00897F9D">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أنا ابن عبد المطلب</w:t>
      </w:r>
      <w:r w:rsidR="00897F9D">
        <w:rPr>
          <w:rFonts w:ascii="Traditional Arabic" w:hAnsi="Traditional Arabic" w:cs="Traditional Arabic" w:hint="cs"/>
          <w:sz w:val="36"/>
          <w:szCs w:val="36"/>
          <w:rtl/>
        </w:rPr>
        <w:t>"</w:t>
      </w:r>
      <w:r w:rsidRPr="00127F91">
        <w:rPr>
          <w:rFonts w:ascii="Traditional Arabic" w:hAnsi="Traditional Arabic" w:cs="Traditional Arabic" w:hint="cs"/>
          <w:sz w:val="36"/>
          <w:szCs w:val="36"/>
          <w:rtl/>
        </w:rPr>
        <w:t>، لا يعني أن هجوم العدو شديد لدرجة أن أربعة آلاف رامٍ يُمطرون السهام، وإن تقدمي</w:t>
      </w:r>
      <w:r w:rsidR="00AB1A0B">
        <w:rPr>
          <w:rFonts w:ascii="Traditional Arabic" w:hAnsi="Traditional Arabic" w:cs="Traditional Arabic" w:hint="cs"/>
          <w:sz w:val="36"/>
          <w:szCs w:val="36"/>
          <w:rtl/>
        </w:rPr>
        <w:t xml:space="preserve"> </w:t>
      </w:r>
      <w:r w:rsidRPr="00127F91">
        <w:rPr>
          <w:rFonts w:ascii="Traditional Arabic" w:hAnsi="Traditional Arabic" w:cs="Traditional Arabic" w:hint="cs"/>
          <w:sz w:val="36"/>
          <w:szCs w:val="36"/>
          <w:rtl/>
        </w:rPr>
        <w:t xml:space="preserve">في هذه الحالة غيرَ خائف يبدو فوق البشرية، ولا ينخدعن </w:t>
      </w:r>
      <w:r w:rsidR="00AB1A0B">
        <w:rPr>
          <w:rFonts w:ascii="Traditional Arabic" w:hAnsi="Traditional Arabic" w:cs="Traditional Arabic" w:hint="cs"/>
          <w:sz w:val="36"/>
          <w:szCs w:val="36"/>
          <w:rtl/>
        </w:rPr>
        <w:t>ب</w:t>
      </w:r>
      <w:r w:rsidRPr="00127F91">
        <w:rPr>
          <w:rFonts w:ascii="Traditional Arabic" w:hAnsi="Traditional Arabic" w:cs="Traditional Arabic" w:hint="cs"/>
          <w:sz w:val="36"/>
          <w:szCs w:val="36"/>
          <w:rtl/>
        </w:rPr>
        <w:t>ذلك أحدكم ويظن أنني حائز على قدرة إلهية، ألا إنما أنا ابن عبد المطلب، وفردٌ من البشر فقط. إنما يحالفني نصرُ الله لكوني نبيا منه، و</w:t>
      </w:r>
      <w:r w:rsidR="00AB1A0B">
        <w:rPr>
          <w:rFonts w:ascii="Traditional Arabic" w:hAnsi="Traditional Arabic" w:cs="Traditional Arabic" w:hint="cs"/>
          <w:sz w:val="36"/>
          <w:szCs w:val="36"/>
          <w:rtl/>
        </w:rPr>
        <w:t>لأ</w:t>
      </w:r>
      <w:r w:rsidRPr="00127F91">
        <w:rPr>
          <w:rFonts w:ascii="Traditional Arabic" w:hAnsi="Traditional Arabic" w:cs="Traditional Arabic" w:hint="cs"/>
          <w:sz w:val="36"/>
          <w:szCs w:val="36"/>
          <w:rtl/>
        </w:rPr>
        <w:t xml:space="preserve">نني أتوكل على الله </w:t>
      </w:r>
      <w:r w:rsidRPr="00127F91">
        <w:rPr>
          <w:rFonts w:ascii="Traditional Arabic" w:hAnsi="Traditional Arabic" w:cs="Traditional Arabic"/>
          <w:sz w:val="36"/>
          <w:szCs w:val="36"/>
        </w:rPr>
        <w:sym w:font="AGA Arabesque" w:char="F049"/>
      </w:r>
      <w:r w:rsidRPr="00127F91">
        <w:rPr>
          <w:rFonts w:ascii="Traditional Arabic" w:hAnsi="Traditional Arabic" w:cs="Traditional Arabic" w:hint="cs"/>
          <w:sz w:val="36"/>
          <w:szCs w:val="36"/>
          <w:rtl/>
        </w:rPr>
        <w:t xml:space="preserve"> وأوقن بأنه ما دام قد وعدني بالنجاحات فسوف يُنجحني حتى </w:t>
      </w:r>
      <w:r w:rsidR="00AB1A0B">
        <w:rPr>
          <w:rFonts w:ascii="Traditional Arabic" w:hAnsi="Traditional Arabic" w:cs="Traditional Arabic" w:hint="cs"/>
          <w:sz w:val="36"/>
          <w:szCs w:val="36"/>
          <w:rtl/>
        </w:rPr>
        <w:t>تحت</w:t>
      </w:r>
      <w:r w:rsidR="00AB1A0B" w:rsidRPr="00127F91">
        <w:rPr>
          <w:rFonts w:ascii="Traditional Arabic" w:hAnsi="Traditional Arabic" w:cs="Traditional Arabic" w:hint="cs"/>
          <w:sz w:val="36"/>
          <w:szCs w:val="36"/>
          <w:rtl/>
        </w:rPr>
        <w:t xml:space="preserve"> </w:t>
      </w:r>
      <w:r w:rsidRPr="00127F91">
        <w:rPr>
          <w:rFonts w:ascii="Traditional Arabic" w:hAnsi="Traditional Arabic" w:cs="Traditional Arabic" w:hint="cs"/>
          <w:sz w:val="36"/>
          <w:szCs w:val="36"/>
          <w:rtl/>
        </w:rPr>
        <w:t xml:space="preserve">وابل الأسهم هذا أيضا. </w:t>
      </w:r>
    </w:p>
    <w:p w14:paraId="3E1BBA9D" w14:textId="7C0CEEDD"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Pr>
      </w:pPr>
      <w:r w:rsidRPr="00127F91">
        <w:rPr>
          <w:rFonts w:ascii="Traditional Arabic" w:hAnsi="Traditional Arabic" w:cs="Traditional Arabic" w:hint="cs"/>
          <w:sz w:val="36"/>
          <w:szCs w:val="36"/>
          <w:rtl/>
        </w:rPr>
        <w:t>و</w:t>
      </w:r>
      <w:r w:rsidRPr="00127F91">
        <w:rPr>
          <w:rFonts w:ascii="Traditional Arabic" w:hAnsi="Traditional Arabic" w:cs="Traditional Arabic"/>
          <w:sz w:val="36"/>
          <w:szCs w:val="36"/>
          <w:rtl/>
        </w:rPr>
        <w:t xml:space="preserve">رد في إحدى الروايات مثالٌ آخر </w:t>
      </w:r>
      <w:r w:rsidRPr="00127F91">
        <w:rPr>
          <w:rFonts w:ascii="Traditional Arabic" w:hAnsi="Traditional Arabic" w:cs="Traditional Arabic" w:hint="cs"/>
          <w:sz w:val="36"/>
          <w:szCs w:val="36"/>
          <w:rtl/>
        </w:rPr>
        <w:t>ل</w:t>
      </w:r>
      <w:r w:rsidRPr="00127F91">
        <w:rPr>
          <w:rFonts w:ascii="Traditional Arabic" w:hAnsi="Traditional Arabic" w:cs="Traditional Arabic"/>
          <w:sz w:val="36"/>
          <w:szCs w:val="36"/>
          <w:rtl/>
        </w:rPr>
        <w:t>لتوكل على الله واليقين بوعوده</w:t>
      </w:r>
      <w:r w:rsidR="00957BBB">
        <w:rPr>
          <w:rFonts w:ascii="Traditional Arabic" w:hAnsi="Traditional Arabic" w:cs="Traditional Arabic" w:hint="cs"/>
          <w:sz w:val="36"/>
          <w:szCs w:val="36"/>
          <w:rtl/>
        </w:rPr>
        <w:t xml:space="preserve"> تعالى</w:t>
      </w:r>
      <w:r w:rsidRPr="00127F91">
        <w:rPr>
          <w:rFonts w:ascii="Traditional Arabic" w:hAnsi="Traditional Arabic" w:cs="Traditional Arabic"/>
          <w:sz w:val="36"/>
          <w:szCs w:val="36"/>
          <w:rtl/>
        </w:rPr>
        <w:t xml:space="preserve">. إذا نظرنا إلى الوقائع الأولى ثم إلى الوقائع الأخيرة، وجدنا فيها جميعًا نماذج للتوكل نفسه. كان الحدث السابق متعلقًا بغزوة حُنين، أما </w:t>
      </w:r>
      <w:r w:rsidRPr="00127F91">
        <w:rPr>
          <w:rFonts w:ascii="Traditional Arabic" w:hAnsi="Traditional Arabic" w:cs="Traditional Arabic"/>
          <w:sz w:val="36"/>
          <w:szCs w:val="36"/>
          <w:rtl/>
        </w:rPr>
        <w:lastRenderedPageBreak/>
        <w:t xml:space="preserve">هذا الحدث فيتعلق بغزوة بدر، وهي أولى المعارك. كان في المدينة رجل شديد القوة والشجاعة يُدعى حبيب بن يساف، وكان المسلمون آنذاك في حالة من الضعف الشديد. وكان هذا الرجل ينتمي إلى قبيلة الخزرج، ولم يكن قد أسلم حتى وقت غزوة بدر، إلا أنه خرج للقتال مع قومه من الخزرج، وكان يأمل أيضًا أن ينال نصيبًا من الغنائم إذا تحقق النصر. وقد فرح المسلمون كثيرًا لانضمامه إليهم في القتال، غير أن النبي الكريم </w:t>
      </w:r>
      <w:r w:rsidRPr="00FE67A7">
        <w:rPr>
          <w:rFonts w:ascii="Traditional Arabic" w:hAnsi="Traditional Arabic" w:cs="Traditional Arabic"/>
          <w:sz w:val="36"/>
          <w:szCs w:val="36"/>
        </w:rPr>
        <w:sym w:font="AGA Arabesque" w:char="F072"/>
      </w:r>
      <w:r>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 xml:space="preserve">قال له: </w:t>
      </w:r>
      <w:r w:rsidR="00897F9D">
        <w:rPr>
          <w:rFonts w:ascii="Traditional Arabic" w:hAnsi="Traditional Arabic" w:cs="Traditional Arabic" w:hint="cs"/>
          <w:sz w:val="36"/>
          <w:szCs w:val="36"/>
          <w:rtl/>
        </w:rPr>
        <w:t>"</w:t>
      </w:r>
      <w:r w:rsidRPr="00127F91">
        <w:rPr>
          <w:rFonts w:ascii="Traditional Arabic" w:hAnsi="Traditional Arabic" w:cs="Traditional Arabic"/>
          <w:sz w:val="36"/>
          <w:szCs w:val="36"/>
          <w:rtl/>
        </w:rPr>
        <w:t>لا يخرج للقتال معنا إلا من كان على ديننا</w:t>
      </w:r>
      <w:r w:rsidR="00897F9D">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وفي رواية أنه </w:t>
      </w:r>
      <w:r w:rsidRPr="00FE67A7">
        <w:rPr>
          <w:rFonts w:ascii="Traditional Arabic" w:hAnsi="Traditional Arabic" w:cs="Traditional Arabic"/>
          <w:sz w:val="36"/>
          <w:szCs w:val="36"/>
        </w:rPr>
        <w:sym w:font="AGA Arabesque" w:char="F072"/>
      </w:r>
      <w:r>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 xml:space="preserve">قال له: </w:t>
      </w:r>
      <w:r w:rsidR="00897F9D">
        <w:rPr>
          <w:rFonts w:ascii="Traditional Arabic" w:hAnsi="Traditional Arabic" w:cs="Traditional Arabic" w:hint="cs"/>
          <w:sz w:val="36"/>
          <w:szCs w:val="36"/>
          <w:rtl/>
        </w:rPr>
        <w:t>"</w:t>
      </w:r>
      <w:r w:rsidRPr="00127F91">
        <w:rPr>
          <w:rFonts w:ascii="Traditional Arabic" w:hAnsi="Traditional Arabic" w:cs="Traditional Arabic"/>
          <w:sz w:val="36"/>
          <w:szCs w:val="36"/>
          <w:rtl/>
        </w:rPr>
        <w:t>ارجع، فإننا لا نريد أن نستعين بمشرك</w:t>
      </w:r>
      <w:r w:rsidR="00897F9D">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w:t>
      </w:r>
    </w:p>
    <w:p w14:paraId="5C52745C" w14:textId="52A193AC"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Pr>
      </w:pPr>
      <w:r w:rsidRPr="00127F91">
        <w:rPr>
          <w:rFonts w:ascii="Traditional Arabic" w:hAnsi="Traditional Arabic" w:cs="Traditional Arabic"/>
          <w:sz w:val="36"/>
          <w:szCs w:val="36"/>
          <w:rtl/>
        </w:rPr>
        <w:t xml:space="preserve">ثم جاء حبيب بن يساف إلى رسول الله </w:t>
      </w:r>
      <w:r w:rsidRPr="00FE67A7">
        <w:rPr>
          <w:rFonts w:ascii="Traditional Arabic" w:hAnsi="Traditional Arabic" w:cs="Traditional Arabic"/>
          <w:sz w:val="36"/>
          <w:szCs w:val="36"/>
        </w:rPr>
        <w:sym w:font="AGA Arabesque" w:char="F072"/>
      </w:r>
      <w:r>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 xml:space="preserve">مرة ثانية، لكن النبي الكريم </w:t>
      </w:r>
      <w:r w:rsidRPr="00FE67A7">
        <w:rPr>
          <w:rFonts w:ascii="Traditional Arabic" w:hAnsi="Traditional Arabic" w:cs="Traditional Arabic"/>
          <w:sz w:val="36"/>
          <w:szCs w:val="36"/>
        </w:rPr>
        <w:sym w:font="AGA Arabesque" w:char="F072"/>
      </w:r>
      <w:r>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 xml:space="preserve">أعاده في المرة الثانية أيضًا. وأخيرًا، حين جاء في المرة الثالثة، سأله النبي </w:t>
      </w:r>
      <w:r w:rsidRPr="00FE67A7">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xml:space="preserve">: </w:t>
      </w:r>
      <w:r w:rsidR="00897F9D">
        <w:rPr>
          <w:rFonts w:ascii="Traditional Arabic" w:hAnsi="Traditional Arabic" w:cs="Traditional Arabic" w:hint="cs"/>
          <w:sz w:val="36"/>
          <w:szCs w:val="36"/>
          <w:rtl/>
        </w:rPr>
        <w:t>"</w:t>
      </w:r>
      <w:r w:rsidRPr="00127F91">
        <w:rPr>
          <w:rFonts w:ascii="Traditional Arabic" w:hAnsi="Traditional Arabic" w:cs="Traditional Arabic"/>
          <w:sz w:val="36"/>
          <w:szCs w:val="36"/>
          <w:rtl/>
        </w:rPr>
        <w:t>أتؤمن بالله ورسوله؟</w:t>
      </w:r>
      <w:r w:rsidR="00897F9D">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فقال: نعم. فأسلم بعد ذلك وقاتل بشجاعة بالغة. وهكذا، فعلى الرغم من تلك الظروف الصعبة والحاجة الماسّة، لم يقبل النبي </w:t>
      </w:r>
      <w:r w:rsidRPr="00FE67A7">
        <w:rPr>
          <w:rFonts w:ascii="Traditional Arabic" w:hAnsi="Traditional Arabic" w:cs="Traditional Arabic"/>
          <w:sz w:val="36"/>
          <w:szCs w:val="36"/>
        </w:rPr>
        <w:sym w:font="AGA Arabesque" w:char="F072"/>
      </w:r>
      <w:r>
        <w:rPr>
          <w:rFonts w:ascii="Traditional Arabic" w:hAnsi="Traditional Arabic" w:cs="Traditional Arabic" w:hint="cs"/>
          <w:sz w:val="36"/>
          <w:szCs w:val="36"/>
          <w:rtl/>
        </w:rPr>
        <w:t xml:space="preserve"> </w:t>
      </w:r>
      <w:r w:rsidRPr="00127F91">
        <w:rPr>
          <w:rFonts w:ascii="Traditional Arabic" w:hAnsi="Traditional Arabic" w:cs="Traditional Arabic"/>
          <w:sz w:val="36"/>
          <w:szCs w:val="36"/>
          <w:rtl/>
        </w:rPr>
        <w:t xml:space="preserve">الاستعانة بهذا الرجل ما دام على الكفر؛ لأن الاستعانة بغير المؤمنين في مثل هذه الحال كانت منافية لليقين بوعود الله تعالى والتوكل عليه.  </w:t>
      </w:r>
    </w:p>
    <w:p w14:paraId="6246DFFC" w14:textId="77777777"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Pr>
      </w:pPr>
      <w:r w:rsidRPr="00127F91">
        <w:rPr>
          <w:rFonts w:ascii="Traditional Arabic" w:hAnsi="Traditional Arabic" w:cs="Traditional Arabic"/>
          <w:sz w:val="36"/>
          <w:szCs w:val="36"/>
          <w:rtl/>
        </w:rPr>
        <w:t xml:space="preserve">ويقول المسيح الموعود </w:t>
      </w:r>
      <w:r w:rsidRPr="007B5323">
        <w:rPr>
          <w:rFonts w:ascii="Traditional Arabic" w:hAnsi="Traditional Arabic" w:cs="Traditional Arabic"/>
          <w:sz w:val="36"/>
          <w:szCs w:val="36"/>
        </w:rPr>
        <w:sym w:font="AGA Arabesque" w:char="F075"/>
      </w:r>
      <w:r w:rsidRPr="00127F91">
        <w:rPr>
          <w:rFonts w:ascii="Traditional Arabic" w:hAnsi="Traditional Arabic" w:cs="Traditional Arabic"/>
          <w:sz w:val="36"/>
          <w:szCs w:val="36"/>
          <w:rtl/>
        </w:rPr>
        <w:t>:</w:t>
      </w:r>
    </w:p>
    <w:p w14:paraId="540BBC55" w14:textId="016C4F3F" w:rsidR="00127F91" w:rsidRPr="00127F91" w:rsidRDefault="00897F9D" w:rsidP="00127F91">
      <w:pPr>
        <w:pStyle w:val="NormalWeb"/>
        <w:bidi/>
        <w:spacing w:before="0" w:beforeAutospacing="0" w:after="0" w:afterAutospacing="0"/>
        <w:jc w:val="both"/>
        <w:rPr>
          <w:rFonts w:ascii="Traditional Arabic" w:hAnsi="Traditional Arabic" w:cs="Traditional Arabic"/>
          <w:sz w:val="36"/>
          <w:szCs w:val="36"/>
        </w:rPr>
      </w:pPr>
      <w:r>
        <w:rPr>
          <w:rFonts w:ascii="Traditional Arabic" w:hAnsi="Traditional Arabic" w:cs="Traditional Arabic" w:hint="cs"/>
          <w:sz w:val="36"/>
          <w:szCs w:val="36"/>
          <w:rtl/>
        </w:rPr>
        <w:t>"</w:t>
      </w:r>
      <w:r w:rsidR="00127F91" w:rsidRPr="00127F91">
        <w:rPr>
          <w:rFonts w:ascii="Traditional Arabic" w:hAnsi="Traditional Arabic" w:cs="Traditional Arabic"/>
          <w:sz w:val="36"/>
          <w:szCs w:val="36"/>
          <w:rtl/>
        </w:rPr>
        <w:t xml:space="preserve">يرى عقلاء هذا الزمان أن اتخاذ أي شخص عدوًّا يُعد خطأ، ولكن إذا أردتم الحق، فإن هذا أيضًا دليل على الصدق. فلم يراعِ النبي الكريم </w:t>
      </w:r>
      <w:r w:rsidR="00127F91" w:rsidRPr="00FE67A7">
        <w:rPr>
          <w:rFonts w:ascii="Traditional Arabic" w:hAnsi="Traditional Arabic" w:cs="Traditional Arabic"/>
          <w:sz w:val="36"/>
          <w:szCs w:val="36"/>
        </w:rPr>
        <w:sym w:font="AGA Arabesque" w:char="F072"/>
      </w:r>
      <w:r w:rsidR="00127F91">
        <w:rPr>
          <w:rFonts w:ascii="Traditional Arabic" w:hAnsi="Traditional Arabic" w:cs="Traditional Arabic" w:hint="cs"/>
          <w:sz w:val="36"/>
          <w:szCs w:val="36"/>
          <w:rtl/>
        </w:rPr>
        <w:t xml:space="preserve"> </w:t>
      </w:r>
      <w:r w:rsidR="00127F91" w:rsidRPr="00127F91">
        <w:rPr>
          <w:rFonts w:ascii="Traditional Arabic" w:hAnsi="Traditional Arabic" w:cs="Traditional Arabic"/>
          <w:sz w:val="36"/>
          <w:szCs w:val="36"/>
          <w:rtl/>
        </w:rPr>
        <w:t xml:space="preserve">في قول الحق خاطر أحد، حتى صار كل واحد منهم عدوًّا له. لقد ساءت علاقته بالجميع بسبب قوله الحق؛ ولأن أحدًا لم يكن يريد سماع الحق، كان لا بد من نشوء العداوة بينه وبين الناس. وفي نظر هؤلاء الناس، نعوذ بالله، يكون النبي </w:t>
      </w:r>
      <w:r w:rsidR="00127F91" w:rsidRPr="00FE67A7">
        <w:rPr>
          <w:rFonts w:ascii="Traditional Arabic" w:hAnsi="Traditional Arabic" w:cs="Traditional Arabic"/>
          <w:sz w:val="36"/>
          <w:szCs w:val="36"/>
        </w:rPr>
        <w:sym w:font="AGA Arabesque" w:char="F072"/>
      </w:r>
      <w:r w:rsidR="00127F91">
        <w:rPr>
          <w:rFonts w:ascii="Traditional Arabic" w:hAnsi="Traditional Arabic" w:cs="Traditional Arabic" w:hint="cs"/>
          <w:sz w:val="36"/>
          <w:szCs w:val="36"/>
          <w:rtl/>
        </w:rPr>
        <w:t xml:space="preserve"> </w:t>
      </w:r>
      <w:r w:rsidR="00127F91" w:rsidRPr="00127F91">
        <w:rPr>
          <w:rFonts w:ascii="Traditional Arabic" w:hAnsi="Traditional Arabic" w:cs="Traditional Arabic"/>
          <w:sz w:val="36"/>
          <w:szCs w:val="36"/>
          <w:rtl/>
        </w:rPr>
        <w:t>قد أخطأ، مع أن معاداة الجميع ابتغاء مرضاة الله وحده دليل بيّن على صدقه، ومن ذلك تُعرف قوة إيمانه</w:t>
      </w:r>
      <w:r>
        <w:rPr>
          <w:rFonts w:ascii="Traditional Arabic" w:hAnsi="Traditional Arabic" w:cs="Traditional Arabic" w:hint="cs"/>
          <w:sz w:val="36"/>
          <w:szCs w:val="36"/>
          <w:rtl/>
        </w:rPr>
        <w:t>"</w:t>
      </w:r>
      <w:r w:rsidR="00127F91" w:rsidRPr="00127F91">
        <w:rPr>
          <w:rFonts w:ascii="Traditional Arabic" w:hAnsi="Traditional Arabic" w:cs="Traditional Arabic"/>
          <w:sz w:val="36"/>
          <w:szCs w:val="36"/>
          <w:rtl/>
        </w:rPr>
        <w:t xml:space="preserve">. </w:t>
      </w:r>
    </w:p>
    <w:p w14:paraId="6144F765" w14:textId="7C090184"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tl/>
        </w:rPr>
      </w:pPr>
      <w:r w:rsidRPr="00127F91">
        <w:rPr>
          <w:rFonts w:ascii="Traditional Arabic" w:hAnsi="Traditional Arabic" w:cs="Traditional Arabic"/>
          <w:sz w:val="36"/>
          <w:szCs w:val="36"/>
          <w:rtl/>
        </w:rPr>
        <w:t xml:space="preserve">ومن جهة أخرى، </w:t>
      </w:r>
      <w:r w:rsidR="00A92224">
        <w:rPr>
          <w:rFonts w:ascii="Traditional Arabic" w:hAnsi="Traditional Arabic" w:cs="Traditional Arabic" w:hint="cs"/>
          <w:sz w:val="36"/>
          <w:szCs w:val="36"/>
          <w:rtl/>
        </w:rPr>
        <w:t>يضرب</w:t>
      </w:r>
      <w:r w:rsidRPr="00127F91">
        <w:rPr>
          <w:rFonts w:ascii="Traditional Arabic" w:hAnsi="Traditional Arabic" w:cs="Traditional Arabic" w:hint="cs"/>
          <w:sz w:val="36"/>
          <w:szCs w:val="36"/>
          <w:rtl/>
        </w:rPr>
        <w:t xml:space="preserve"> </w:t>
      </w:r>
      <w:r w:rsidRPr="007B5323">
        <w:rPr>
          <w:rFonts w:ascii="Traditional Arabic" w:hAnsi="Traditional Arabic" w:cs="Traditional Arabic"/>
          <w:sz w:val="36"/>
          <w:szCs w:val="36"/>
        </w:rPr>
        <w:sym w:font="AGA Arabesque" w:char="F075"/>
      </w:r>
      <w:r w:rsidRPr="00127F91">
        <w:rPr>
          <w:rFonts w:ascii="Traditional Arabic" w:hAnsi="Traditional Arabic" w:cs="Traditional Arabic"/>
          <w:sz w:val="36"/>
          <w:szCs w:val="36"/>
          <w:rtl/>
        </w:rPr>
        <w:t xml:space="preserve"> مثال المسيح</w:t>
      </w:r>
      <w:r w:rsidRPr="00127F91">
        <w:rPr>
          <w:rFonts w:ascii="Traditional Arabic" w:hAnsi="Traditional Arabic" w:cs="Traditional Arabic" w:hint="cs"/>
          <w:sz w:val="36"/>
          <w:szCs w:val="36"/>
          <w:rtl/>
        </w:rPr>
        <w:t xml:space="preserve"> </w:t>
      </w:r>
      <w:r w:rsidRPr="007B5323">
        <w:rPr>
          <w:rFonts w:ascii="Traditional Arabic" w:hAnsi="Traditional Arabic" w:cs="Traditional Arabic"/>
          <w:sz w:val="36"/>
          <w:szCs w:val="36"/>
        </w:rPr>
        <w:sym w:font="AGA Arabesque" w:char="F075"/>
      </w:r>
      <w:r w:rsidRPr="00127F91">
        <w:rPr>
          <w:rFonts w:ascii="Traditional Arabic" w:hAnsi="Traditional Arabic" w:cs="Traditional Arabic"/>
          <w:sz w:val="36"/>
          <w:szCs w:val="36"/>
          <w:rtl/>
        </w:rPr>
        <w:t xml:space="preserve">، فيقول: </w:t>
      </w:r>
      <w:r w:rsidR="00897F9D">
        <w:rPr>
          <w:rFonts w:ascii="Traditional Arabic" w:hAnsi="Traditional Arabic" w:cs="Traditional Arabic" w:hint="cs"/>
          <w:sz w:val="36"/>
          <w:szCs w:val="36"/>
          <w:rtl/>
        </w:rPr>
        <w:t>"</w:t>
      </w:r>
      <w:r w:rsidRPr="00127F91">
        <w:rPr>
          <w:rFonts w:ascii="Traditional Arabic" w:hAnsi="Traditional Arabic" w:cs="Traditional Arabic"/>
          <w:sz w:val="36"/>
          <w:szCs w:val="36"/>
          <w:rtl/>
        </w:rPr>
        <w:t>انظروا إلى تعاليمه الواردة في الأناجيل. وعندما يعترض الناس على المسيح</w:t>
      </w:r>
      <w:r w:rsidRPr="00127F91">
        <w:rPr>
          <w:rFonts w:ascii="Traditional Arabic" w:hAnsi="Traditional Arabic" w:cs="Traditional Arabic" w:hint="cs"/>
          <w:sz w:val="36"/>
          <w:szCs w:val="36"/>
          <w:rtl/>
        </w:rPr>
        <w:t xml:space="preserve"> </w:t>
      </w:r>
      <w:r w:rsidRPr="007B5323">
        <w:rPr>
          <w:rFonts w:ascii="Traditional Arabic" w:hAnsi="Traditional Arabic" w:cs="Traditional Arabic"/>
          <w:sz w:val="36"/>
          <w:szCs w:val="36"/>
        </w:rPr>
        <w:sym w:font="AGA Arabesque" w:char="F075"/>
      </w:r>
      <w:r w:rsidRPr="00127F91">
        <w:rPr>
          <w:rFonts w:ascii="Traditional Arabic" w:hAnsi="Traditional Arabic" w:cs="Traditional Arabic"/>
          <w:sz w:val="36"/>
          <w:szCs w:val="36"/>
          <w:rtl/>
        </w:rPr>
        <w:t>، يقول</w:t>
      </w:r>
      <w:r w:rsidRPr="00127F91">
        <w:rPr>
          <w:rFonts w:ascii="Traditional Arabic" w:hAnsi="Traditional Arabic" w:cs="Traditional Arabic" w:hint="cs"/>
          <w:sz w:val="36"/>
          <w:szCs w:val="36"/>
          <w:rtl/>
        </w:rPr>
        <w:t xml:space="preserve"> </w:t>
      </w:r>
      <w:r w:rsidRPr="007B5323">
        <w:rPr>
          <w:rFonts w:ascii="Traditional Arabic" w:hAnsi="Traditional Arabic" w:cs="Traditional Arabic"/>
          <w:sz w:val="36"/>
          <w:szCs w:val="36"/>
        </w:rPr>
        <w:sym w:font="AGA Arabesque" w:char="F075"/>
      </w:r>
      <w:r w:rsidRPr="00127F91">
        <w:rPr>
          <w:rFonts w:ascii="Traditional Arabic" w:hAnsi="Traditional Arabic" w:cs="Traditional Arabic"/>
          <w:sz w:val="36"/>
          <w:szCs w:val="36"/>
          <w:rtl/>
        </w:rPr>
        <w:t xml:space="preserve"> لهم: إنما أبيّن الأمر بحسب ما ورد من تعاليم في الأناجيل. ويتضح من ذلك أن نهجه لم يكن قائمًا على إغضاب أحد قط. فقد قيل لليهود: إني لم آتِ لأغيّر من التوراة حرفًا أو نقطة واحدة. أما إذا نظرنا إلى تعاليم النبي الكريم </w:t>
      </w:r>
      <w:r w:rsidRPr="00FE67A7">
        <w:rPr>
          <w:rFonts w:ascii="Traditional Arabic" w:hAnsi="Traditional Arabic" w:cs="Traditional Arabic"/>
          <w:sz w:val="36"/>
          <w:szCs w:val="36"/>
        </w:rPr>
        <w:sym w:font="AGA Arabesque" w:char="F072"/>
      </w:r>
      <w:r w:rsidRPr="00127F91">
        <w:rPr>
          <w:rFonts w:ascii="Traditional Arabic" w:hAnsi="Traditional Arabic" w:cs="Traditional Arabic"/>
          <w:sz w:val="36"/>
          <w:szCs w:val="36"/>
          <w:rtl/>
        </w:rPr>
        <w:t>، فلن نجد على وجه الأرض فرقة أو ديانة إلا ودعاها، وبيّن ما فيها من أخطاء، ثم أعلن في مواجهة الجميع أنه سيكون مظفّرًا منصورًا. ولم يكتفِ ببيان أخطائهم ومواجهتهم، بل أعلن: إن لي يقينًا بالله تعالى وتوكّلًا عليه، وإن انتصاراتي آتية إن شاء الله، لأنني مبعوث من عنده</w:t>
      </w:r>
      <w:r w:rsidR="00A92224">
        <w:rPr>
          <w:rFonts w:ascii="Traditional Arabic" w:hAnsi="Traditional Arabic" w:cs="Traditional Arabic" w:hint="cs"/>
          <w:sz w:val="36"/>
          <w:szCs w:val="36"/>
          <w:rtl/>
        </w:rPr>
        <w:t>"</w:t>
      </w:r>
      <w:r w:rsidRPr="00127F91">
        <w:rPr>
          <w:rFonts w:ascii="Traditional Arabic" w:hAnsi="Traditional Arabic" w:cs="Traditional Arabic"/>
          <w:sz w:val="36"/>
          <w:szCs w:val="36"/>
          <w:rtl/>
        </w:rPr>
        <w:t xml:space="preserve">. </w:t>
      </w:r>
    </w:p>
    <w:p w14:paraId="2DD3DAD3" w14:textId="2109D7AA"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Pr>
      </w:pPr>
      <w:r w:rsidRPr="00127F91">
        <w:rPr>
          <w:rFonts w:ascii="Traditional Arabic" w:hAnsi="Traditional Arabic" w:cs="Traditional Arabic"/>
          <w:sz w:val="36"/>
          <w:szCs w:val="36"/>
          <w:rtl/>
        </w:rPr>
        <w:t xml:space="preserve">ثم يقول </w:t>
      </w:r>
      <w:r w:rsidRPr="007B5323">
        <w:rPr>
          <w:rFonts w:ascii="Traditional Arabic" w:hAnsi="Traditional Arabic" w:cs="Traditional Arabic"/>
          <w:sz w:val="36"/>
          <w:szCs w:val="36"/>
        </w:rPr>
        <w:sym w:font="AGA Arabesque" w:char="F075"/>
      </w:r>
      <w:r w:rsidRPr="00127F91">
        <w:rPr>
          <w:rFonts w:ascii="Traditional Arabic" w:hAnsi="Traditional Arabic" w:cs="Traditional Arabic"/>
          <w:sz w:val="36"/>
          <w:szCs w:val="36"/>
          <w:rtl/>
        </w:rPr>
        <w:t xml:space="preserve">: </w:t>
      </w:r>
      <w:r w:rsidR="00A92224">
        <w:rPr>
          <w:rFonts w:ascii="Traditional Arabic" w:hAnsi="Traditional Arabic" w:cs="Traditional Arabic" w:hint="cs"/>
          <w:sz w:val="36"/>
          <w:szCs w:val="36"/>
          <w:rtl/>
        </w:rPr>
        <w:t>"</w:t>
      </w:r>
      <w:r w:rsidRPr="00127F91">
        <w:rPr>
          <w:rFonts w:ascii="Traditional Arabic" w:hAnsi="Traditional Arabic" w:cs="Traditional Arabic"/>
          <w:sz w:val="36"/>
          <w:szCs w:val="36"/>
          <w:rtl/>
        </w:rPr>
        <w:t>فأخبروني، هل يستطيع أحد أن يفعل ذلك ما لم يكن لديه توكل كامل على الله ويقين تام به؟</w:t>
      </w:r>
      <w:r w:rsidR="00A92224">
        <w:rPr>
          <w:rFonts w:ascii="Traditional Arabic" w:hAnsi="Traditional Arabic" w:cs="Traditional Arabic" w:hint="cs"/>
          <w:sz w:val="36"/>
          <w:szCs w:val="36"/>
          <w:rtl/>
        </w:rPr>
        <w:t>".</w:t>
      </w:r>
    </w:p>
    <w:p w14:paraId="337E912B" w14:textId="77777777" w:rsidR="00127F91" w:rsidRPr="00127F91" w:rsidRDefault="00127F91" w:rsidP="00127F91">
      <w:pPr>
        <w:pStyle w:val="NormalWeb"/>
        <w:bidi/>
        <w:spacing w:before="0" w:beforeAutospacing="0" w:after="0" w:afterAutospacing="0"/>
        <w:jc w:val="both"/>
        <w:rPr>
          <w:rFonts w:ascii="Traditional Arabic" w:hAnsi="Traditional Arabic" w:cs="Traditional Arabic"/>
          <w:sz w:val="36"/>
          <w:szCs w:val="36"/>
        </w:rPr>
      </w:pPr>
      <w:r w:rsidRPr="00127F91">
        <w:rPr>
          <w:rFonts w:ascii="Traditional Arabic" w:hAnsi="Traditional Arabic" w:cs="Traditional Arabic"/>
          <w:sz w:val="36"/>
          <w:szCs w:val="36"/>
          <w:rtl/>
        </w:rPr>
        <w:t>اللهم صل على محمد وعلى آل محمد وبارك وسلم إنك حميد مجيد</w:t>
      </w:r>
    </w:p>
    <w:p w14:paraId="020140E0" w14:textId="7944E5CD" w:rsidR="005D1462" w:rsidRPr="007B3ABA" w:rsidRDefault="00127F91" w:rsidP="003F0DBA">
      <w:pPr>
        <w:bidi/>
        <w:spacing w:after="0" w:line="20" w:lineRule="atLeast"/>
        <w:jc w:val="center"/>
        <w:rPr>
          <w:rFonts w:ascii="Traditional Arabic" w:hAnsi="Traditional Arabic" w:cs="Traditional Arabic"/>
          <w:sz w:val="36"/>
          <w:szCs w:val="36"/>
          <w:rtl/>
          <w:lang w:bidi="ar-SY"/>
        </w:rPr>
      </w:pPr>
      <w:r>
        <w:rPr>
          <w:rFonts w:ascii="Traditional Arabic" w:hAnsi="Traditional Arabic" w:cs="Traditional Arabic" w:hint="cs"/>
          <w:b/>
          <w:bCs/>
          <w:color w:val="000000"/>
          <w:sz w:val="44"/>
          <w:szCs w:val="44"/>
          <w:rtl/>
          <w:lang w:bidi="ar-SY"/>
        </w:rPr>
        <w:t>****</w:t>
      </w:r>
    </w:p>
    <w:sectPr w:rsidR="005D1462" w:rsidRPr="007B3ABA" w:rsidSect="009B5C44">
      <w:pgSz w:w="11906" w:h="16838"/>
      <w:pgMar w:top="851" w:right="1440"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4B789" w14:textId="77777777" w:rsidR="008B5C17" w:rsidRDefault="008B5C17" w:rsidP="00C02DCD">
      <w:pPr>
        <w:spacing w:after="0" w:line="240" w:lineRule="auto"/>
      </w:pPr>
      <w:r>
        <w:separator/>
      </w:r>
    </w:p>
  </w:endnote>
  <w:endnote w:type="continuationSeparator" w:id="0">
    <w:p w14:paraId="7666CFA7" w14:textId="77777777" w:rsidR="008B5C17" w:rsidRDefault="008B5C17" w:rsidP="00C02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Jameel Noori Nastaleeq">
    <w:altName w:val="Arial"/>
    <w:panose1 w:val="02000503000000000004"/>
    <w:charset w:val="00"/>
    <w:family w:val="auto"/>
    <w:pitch w:val="variable"/>
    <w:sig w:usb0="80002007"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1 MUHAMMADI QURANIC">
    <w:altName w:val="Arial"/>
    <w:panose1 w:val="03020400000000000000"/>
    <w:charset w:val="00"/>
    <w:family w:val="script"/>
    <w:pitch w:val="variable"/>
    <w:sig w:usb0="A0002027" w:usb1="C0000000" w:usb2="00000008" w:usb3="00000000" w:csb0="000000D3" w:csb1="00000000"/>
  </w:font>
  <w:font w:name="ArabicNaskhSSK">
    <w:altName w:val="Courier New"/>
    <w:charset w:val="00"/>
    <w:family w:val="auto"/>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Al Qalam Quran Publisher">
    <w:altName w:val="Times New Roman"/>
    <w:charset w:val="00"/>
    <w:family w:val="roman"/>
    <w:pitch w:val="variable"/>
    <w:sig w:usb0="8000202F" w:usb1="8000A04A" w:usb2="00000008" w:usb3="00000000" w:csb0="00000041"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00006FF" w:usb1="0000FCFF" w:usb2="00000001" w:usb3="00000000" w:csb0="0000019F" w:csb1="00000000"/>
  </w:font>
  <w:font w:name="SHSoft">
    <w:altName w:val="Times New Roman"/>
    <w:panose1 w:val="00000000000000000000"/>
    <w:charset w:val="00"/>
    <w:family w:val="roman"/>
    <w:notTrueType/>
    <w:pitch w:val="default"/>
  </w:font>
  <w:font w:name="_Khat_Manzoor_BAFC">
    <w:altName w:val="Arial"/>
    <w:charset w:val="B2"/>
    <w:family w:val="auto"/>
    <w:pitch w:val="variable"/>
    <w:sig w:usb0="00002001" w:usb1="80000000" w:usb2="00000008" w:usb3="00000000" w:csb0="00000040" w:csb1="00000000"/>
  </w:font>
  <w:font w:name="Adobe Arabic">
    <w:panose1 w:val="02040503050201020203"/>
    <w:charset w:val="00"/>
    <w:family w:val="roman"/>
    <w:notTrueType/>
    <w:pitch w:val="variable"/>
    <w:sig w:usb0="8000202F" w:usb1="8000A04A" w:usb2="00000008" w:usb3="00000000" w:csb0="00000041" w:csb1="00000000"/>
  </w:font>
  <w:font w:name="noorehuda">
    <w:panose1 w:val="02000500000000020004"/>
    <w:charset w:val="00"/>
    <w:family w:val="auto"/>
    <w:pitch w:val="variable"/>
    <w:sig w:usb0="80002003" w:usb1="9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XB Zar">
    <w:altName w:val="Segoe UI"/>
    <w:panose1 w:val="00000000000000000000"/>
    <w:charset w:val="00"/>
    <w:family w:val="roman"/>
    <w:notTrueType/>
    <w:pitch w:val="default"/>
  </w:font>
  <w:font w:name="AlQalam Alvi Nastaleeq">
    <w:charset w:val="00"/>
    <w:family w:val="auto"/>
    <w:pitch w:val="variable"/>
    <w:sig w:usb0="80002007" w:usb1="00000000" w:usb2="00000000" w:usb3="00000000" w:csb0="00000041" w:csb1="00000000"/>
  </w:font>
  <w:font w:name="AlQalam Khalid Maqbool">
    <w:panose1 w:val="02000000000000000000"/>
    <w:charset w:val="B2"/>
    <w:family w:val="auto"/>
    <w:pitch w:val="variable"/>
    <w:sig w:usb0="00002001" w:usb1="80000000" w:usb2="00000008" w:usb3="00000000" w:csb0="00000040" w:csb1="00000000"/>
  </w:font>
  <w:font w:name="_A Bukhari 0313">
    <w:altName w:val="Sakkal Majalla"/>
    <w:panose1 w:val="00000000000000000000"/>
    <w:charset w:val="00"/>
    <w:family w:val="roman"/>
    <w:notTrueType/>
    <w:pitch w:val="default"/>
  </w:font>
  <w:font w:name="Al Qalam Quran">
    <w:altName w:val="Times New Roman"/>
    <w:panose1 w:val="02010000000000000000"/>
    <w:charset w:val="00"/>
    <w:family w:val="auto"/>
    <w:pitch w:val="variable"/>
    <w:sig w:usb0="00002003" w:usb1="00000000" w:usb2="00000000" w:usb3="00000000" w:csb0="00000041" w:csb1="00000000"/>
  </w:font>
  <w:font w:name="_Yassarnal_Quran_BAFC">
    <w:charset w:val="B2"/>
    <w:family w:val="auto"/>
    <w:pitch w:val="variable"/>
    <w:sig w:usb0="00002001" w:usb1="80000000" w:usb2="00000008" w:usb3="00000000" w:csb0="00000040" w:csb1="00000000"/>
  </w:font>
  <w:font w:name="times roman">
    <w:panose1 w:val="00000000000000000000"/>
    <w:charset w:val="00"/>
    <w:family w:val="roman"/>
    <w:notTrueType/>
    <w:pitch w:val="default"/>
  </w:font>
  <w:font w:name="Jameel Noori Kasheeda">
    <w:panose1 w:val="02000503000000020004"/>
    <w:charset w:val="00"/>
    <w:family w:val="auto"/>
    <w:pitch w:val="variable"/>
    <w:sig w:usb0="80002007" w:usb1="00000000" w:usb2="00000000" w:usb3="00000000" w:csb0="00000041" w:csb1="00000000"/>
  </w:font>
  <w:font w:name="Eras Demi ITC">
    <w:panose1 w:val="020B0805030504020804"/>
    <w:charset w:val="00"/>
    <w:family w:val="swiss"/>
    <w:pitch w:val="variable"/>
    <w:sig w:usb0="00000003" w:usb1="00000000" w:usb2="00000000" w:usb3="00000000" w:csb0="00000001" w:csb1="00000000"/>
  </w:font>
  <w:font w:name="Sadaf Unicode">
    <w:charset w:val="00"/>
    <w:family w:val="auto"/>
    <w:pitch w:val="variable"/>
    <w:sig w:usb0="00002003" w:usb1="80000000" w:usb2="00000008" w:usb3="00000000" w:csb0="00000041" w:csb1="00000000"/>
  </w:font>
  <w:font w:name="Noto Naskh Arabic">
    <w:panose1 w:val="020B0502040504020204"/>
    <w:charset w:val="00"/>
    <w:family w:val="swiss"/>
    <w:pitch w:val="variable"/>
    <w:sig w:usb0="80002003" w:usb1="80002000" w:usb2="00000008" w:usb3="00000000" w:csb0="00000041" w:csb1="00000000"/>
  </w:font>
  <w:font w:name="AGA Arabesque">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82FA9" w14:textId="77777777" w:rsidR="008B5C17" w:rsidRDefault="008B5C17" w:rsidP="00C02DCD">
      <w:pPr>
        <w:spacing w:after="0" w:line="240" w:lineRule="auto"/>
      </w:pPr>
      <w:r>
        <w:separator/>
      </w:r>
    </w:p>
  </w:footnote>
  <w:footnote w:type="continuationSeparator" w:id="0">
    <w:p w14:paraId="6BA12743" w14:textId="77777777" w:rsidR="008B5C17" w:rsidRDefault="008B5C17" w:rsidP="00C02DCD">
      <w:pPr>
        <w:spacing w:after="0" w:line="240" w:lineRule="auto"/>
      </w:pPr>
      <w:r>
        <w:continuationSeparator/>
      </w:r>
    </w:p>
  </w:footnote>
  <w:footnote w:id="1">
    <w:p w14:paraId="4E860276" w14:textId="552CE17E" w:rsidR="008D3EA8" w:rsidRPr="003F0DBA" w:rsidRDefault="008D3EA8">
      <w:pPr>
        <w:pStyle w:val="FootnoteText"/>
        <w:rPr>
          <w:rFonts w:ascii="Traditional Arabic" w:hAnsi="Traditional Arabic" w:cs="Traditional Arabic"/>
          <w:sz w:val="30"/>
          <w:szCs w:val="30"/>
          <w:lang w:bidi="ar-EG"/>
        </w:rPr>
      </w:pPr>
      <w:r w:rsidRPr="003F0DBA">
        <w:rPr>
          <w:rStyle w:val="FootnoteReference"/>
          <w:rFonts w:ascii="Traditional Arabic" w:hAnsi="Traditional Arabic" w:cs="Traditional Arabic"/>
          <w:sz w:val="30"/>
          <w:szCs w:val="30"/>
        </w:rPr>
        <w:footnoteRef/>
      </w:r>
      <w:r w:rsidRPr="003F0DBA">
        <w:rPr>
          <w:rFonts w:ascii="Traditional Arabic" w:hAnsi="Traditional Arabic" w:cs="Traditional Arabic"/>
          <w:sz w:val="30"/>
          <w:szCs w:val="30"/>
          <w:rtl/>
        </w:rPr>
        <w:t xml:space="preserve"> </w:t>
      </w:r>
      <w:r w:rsidR="00C24A33">
        <w:rPr>
          <w:rFonts w:ascii="Traditional Arabic" w:hAnsi="Traditional Arabic" w:cs="Traditional Arabic" w:hint="cs"/>
          <w:sz w:val="30"/>
          <w:szCs w:val="30"/>
          <w:rtl/>
          <w:lang w:val="en-US"/>
        </w:rPr>
        <w:t>أي</w:t>
      </w:r>
      <w:r w:rsidRPr="003F0DBA">
        <w:rPr>
          <w:rFonts w:ascii="Traditional Arabic" w:hAnsi="Traditional Arabic" w:cs="Traditional Arabic"/>
          <w:sz w:val="30"/>
          <w:szCs w:val="30"/>
          <w:rtl/>
          <w:lang w:bidi="ar-EG"/>
        </w:rPr>
        <w:t xml:space="preserve"> مائة إبل.</w:t>
      </w:r>
    </w:p>
  </w:footnote>
  <w:footnote w:id="2">
    <w:p w14:paraId="614D0E55" w14:textId="787B64AA" w:rsidR="008D3EA8" w:rsidRPr="003F0DBA" w:rsidRDefault="008D3EA8">
      <w:pPr>
        <w:pStyle w:val="FootnoteText"/>
        <w:rPr>
          <w:rFonts w:ascii="Traditional Arabic" w:hAnsi="Traditional Arabic" w:cs="Traditional Arabic"/>
          <w:sz w:val="30"/>
          <w:szCs w:val="30"/>
          <w:lang w:bidi="ar-EG"/>
        </w:rPr>
      </w:pPr>
      <w:r w:rsidRPr="003F0DBA">
        <w:rPr>
          <w:rStyle w:val="FootnoteReference"/>
          <w:rFonts w:ascii="Traditional Arabic" w:hAnsi="Traditional Arabic" w:cs="Traditional Arabic"/>
          <w:sz w:val="30"/>
          <w:szCs w:val="30"/>
        </w:rPr>
        <w:footnoteRef/>
      </w:r>
      <w:r w:rsidRPr="003F0DBA">
        <w:rPr>
          <w:rFonts w:ascii="Traditional Arabic" w:hAnsi="Traditional Arabic" w:cs="Traditional Arabic"/>
          <w:sz w:val="30"/>
          <w:szCs w:val="30"/>
          <w:rtl/>
        </w:rPr>
        <w:t xml:space="preserve"> </w:t>
      </w:r>
      <w:r w:rsidRPr="003F0DBA">
        <w:rPr>
          <w:rFonts w:ascii="Traditional Arabic" w:hAnsi="Traditional Arabic" w:cs="Traditional Arabic"/>
          <w:sz w:val="30"/>
          <w:szCs w:val="30"/>
          <w:rtl/>
          <w:lang w:bidi="ar-EG"/>
        </w:rPr>
        <w:t xml:space="preserve">أسودة </w:t>
      </w:r>
      <w:r w:rsidR="003F0DBA">
        <w:rPr>
          <w:rFonts w:ascii="Traditional Arabic" w:hAnsi="Traditional Arabic" w:cs="Traditional Arabic" w:hint="cs"/>
          <w:sz w:val="30"/>
          <w:szCs w:val="30"/>
          <w:rtl/>
          <w:lang w:bidi="ar-EG"/>
        </w:rPr>
        <w:t>-</w:t>
      </w:r>
      <w:r w:rsidRPr="003F0DBA">
        <w:rPr>
          <w:rFonts w:ascii="Traditional Arabic" w:hAnsi="Traditional Arabic" w:cs="Traditional Arabic"/>
          <w:sz w:val="30"/>
          <w:szCs w:val="30"/>
          <w:rtl/>
          <w:lang w:bidi="ar-EG"/>
        </w:rPr>
        <w:t xml:space="preserve"> أشخاص.</w:t>
      </w:r>
    </w:p>
  </w:footnote>
  <w:footnote w:id="3">
    <w:p w14:paraId="121E2DDA" w14:textId="48600418" w:rsidR="001C5C0F" w:rsidRPr="003F0DBA" w:rsidRDefault="001C5C0F">
      <w:pPr>
        <w:pStyle w:val="FootnoteText"/>
        <w:rPr>
          <w:rFonts w:ascii="Traditional Arabic" w:hAnsi="Traditional Arabic" w:cs="Traditional Arabic"/>
          <w:sz w:val="30"/>
          <w:szCs w:val="30"/>
          <w:lang w:bidi="ar-EG"/>
        </w:rPr>
      </w:pPr>
      <w:r w:rsidRPr="003F0DBA">
        <w:rPr>
          <w:rStyle w:val="FootnoteReference"/>
          <w:rFonts w:ascii="Traditional Arabic" w:hAnsi="Traditional Arabic" w:cs="Traditional Arabic"/>
          <w:sz w:val="30"/>
          <w:szCs w:val="30"/>
        </w:rPr>
        <w:footnoteRef/>
      </w:r>
      <w:r w:rsidRPr="003F0DBA">
        <w:rPr>
          <w:rFonts w:ascii="Traditional Arabic" w:hAnsi="Traditional Arabic" w:cs="Traditional Arabic"/>
          <w:sz w:val="30"/>
          <w:szCs w:val="30"/>
          <w:rtl/>
        </w:rPr>
        <w:t xml:space="preserve"> ال</w:t>
      </w:r>
      <w:r w:rsidRPr="003F0DBA">
        <w:rPr>
          <w:rFonts w:ascii="Traditional Arabic" w:hAnsi="Traditional Arabic" w:cs="Traditional Arabic"/>
          <w:sz w:val="30"/>
          <w:szCs w:val="30"/>
          <w:rtl/>
          <w:lang w:bidi="ar-EG"/>
        </w:rPr>
        <w:t>منطقة حزام</w:t>
      </w:r>
      <w:r w:rsidR="00116D7D">
        <w:rPr>
          <w:rFonts w:ascii="Traditional Arabic" w:hAnsi="Traditional Arabic" w:cs="Traditional Arabic" w:hint="cs"/>
          <w:sz w:val="30"/>
          <w:szCs w:val="30"/>
          <w:rtl/>
          <w:lang w:bidi="ar-EG"/>
        </w:rPr>
        <w:t>ٌ</w:t>
      </w:r>
      <w:r w:rsidRPr="003F0DBA">
        <w:rPr>
          <w:rFonts w:ascii="Traditional Arabic" w:hAnsi="Traditional Arabic" w:cs="Traditional Arabic"/>
          <w:sz w:val="30"/>
          <w:szCs w:val="30"/>
          <w:rtl/>
          <w:lang w:bidi="ar-EG"/>
        </w:rPr>
        <w:t xml:space="preserve"> يلبس حول الوسط</w:t>
      </w:r>
      <w:r w:rsidR="003F0DBA">
        <w:rPr>
          <w:rFonts w:ascii="Traditional Arabic" w:hAnsi="Traditional Arabic" w:cs="Traditional Arabic" w:hint="cs"/>
          <w:sz w:val="30"/>
          <w:szCs w:val="30"/>
          <w:rtl/>
          <w:lang w:bidi="ar-E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AB23A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FDC2E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4A2C1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68382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ECC2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E4A3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5E75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60CD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2C9F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B832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6E6E46"/>
    <w:multiLevelType w:val="hybridMultilevel"/>
    <w:tmpl w:val="807230B2"/>
    <w:lvl w:ilvl="0" w:tplc="2000000F">
      <w:start w:val="1"/>
      <w:numFmt w:val="decimal"/>
      <w:lvlText w:val="%1."/>
      <w:lvlJc w:val="left"/>
      <w:pPr>
        <w:ind w:left="1152" w:hanging="360"/>
      </w:pPr>
    </w:lvl>
    <w:lvl w:ilvl="1" w:tplc="20000019" w:tentative="1">
      <w:start w:val="1"/>
      <w:numFmt w:val="lowerLetter"/>
      <w:lvlText w:val="%2."/>
      <w:lvlJc w:val="left"/>
      <w:pPr>
        <w:ind w:left="1872" w:hanging="360"/>
      </w:pPr>
    </w:lvl>
    <w:lvl w:ilvl="2" w:tplc="2000001B" w:tentative="1">
      <w:start w:val="1"/>
      <w:numFmt w:val="lowerRoman"/>
      <w:lvlText w:val="%3."/>
      <w:lvlJc w:val="right"/>
      <w:pPr>
        <w:ind w:left="2592" w:hanging="180"/>
      </w:pPr>
    </w:lvl>
    <w:lvl w:ilvl="3" w:tplc="2000000F" w:tentative="1">
      <w:start w:val="1"/>
      <w:numFmt w:val="decimal"/>
      <w:lvlText w:val="%4."/>
      <w:lvlJc w:val="left"/>
      <w:pPr>
        <w:ind w:left="3312" w:hanging="360"/>
      </w:pPr>
    </w:lvl>
    <w:lvl w:ilvl="4" w:tplc="20000019" w:tentative="1">
      <w:start w:val="1"/>
      <w:numFmt w:val="lowerLetter"/>
      <w:lvlText w:val="%5."/>
      <w:lvlJc w:val="left"/>
      <w:pPr>
        <w:ind w:left="4032" w:hanging="360"/>
      </w:pPr>
    </w:lvl>
    <w:lvl w:ilvl="5" w:tplc="2000001B" w:tentative="1">
      <w:start w:val="1"/>
      <w:numFmt w:val="lowerRoman"/>
      <w:lvlText w:val="%6."/>
      <w:lvlJc w:val="right"/>
      <w:pPr>
        <w:ind w:left="4752" w:hanging="180"/>
      </w:pPr>
    </w:lvl>
    <w:lvl w:ilvl="6" w:tplc="2000000F" w:tentative="1">
      <w:start w:val="1"/>
      <w:numFmt w:val="decimal"/>
      <w:lvlText w:val="%7."/>
      <w:lvlJc w:val="left"/>
      <w:pPr>
        <w:ind w:left="5472" w:hanging="360"/>
      </w:pPr>
    </w:lvl>
    <w:lvl w:ilvl="7" w:tplc="20000019" w:tentative="1">
      <w:start w:val="1"/>
      <w:numFmt w:val="lowerLetter"/>
      <w:lvlText w:val="%8."/>
      <w:lvlJc w:val="left"/>
      <w:pPr>
        <w:ind w:left="6192" w:hanging="360"/>
      </w:pPr>
    </w:lvl>
    <w:lvl w:ilvl="8" w:tplc="2000001B" w:tentative="1">
      <w:start w:val="1"/>
      <w:numFmt w:val="lowerRoman"/>
      <w:lvlText w:val="%9."/>
      <w:lvlJc w:val="right"/>
      <w:pPr>
        <w:ind w:left="6912" w:hanging="180"/>
      </w:pPr>
    </w:lvl>
  </w:abstractNum>
  <w:abstractNum w:abstractNumId="11" w15:restartNumberingAfterBreak="0">
    <w:nsid w:val="14DF686C"/>
    <w:multiLevelType w:val="hybridMultilevel"/>
    <w:tmpl w:val="A48ACF9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B540903"/>
    <w:multiLevelType w:val="hybridMultilevel"/>
    <w:tmpl w:val="C1542EDA"/>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3" w15:restartNumberingAfterBreak="0">
    <w:nsid w:val="1BEA2193"/>
    <w:multiLevelType w:val="hybridMultilevel"/>
    <w:tmpl w:val="992E0784"/>
    <w:lvl w:ilvl="0" w:tplc="2000000F">
      <w:start w:val="1"/>
      <w:numFmt w:val="decimal"/>
      <w:lvlText w:val="%1."/>
      <w:lvlJc w:val="left"/>
      <w:pPr>
        <w:ind w:left="1152" w:hanging="360"/>
      </w:pPr>
    </w:lvl>
    <w:lvl w:ilvl="1" w:tplc="20000019" w:tentative="1">
      <w:start w:val="1"/>
      <w:numFmt w:val="lowerLetter"/>
      <w:lvlText w:val="%2."/>
      <w:lvlJc w:val="left"/>
      <w:pPr>
        <w:ind w:left="1872" w:hanging="360"/>
      </w:pPr>
    </w:lvl>
    <w:lvl w:ilvl="2" w:tplc="2000001B" w:tentative="1">
      <w:start w:val="1"/>
      <w:numFmt w:val="lowerRoman"/>
      <w:lvlText w:val="%3."/>
      <w:lvlJc w:val="right"/>
      <w:pPr>
        <w:ind w:left="2592" w:hanging="180"/>
      </w:pPr>
    </w:lvl>
    <w:lvl w:ilvl="3" w:tplc="2000000F" w:tentative="1">
      <w:start w:val="1"/>
      <w:numFmt w:val="decimal"/>
      <w:lvlText w:val="%4."/>
      <w:lvlJc w:val="left"/>
      <w:pPr>
        <w:ind w:left="3312" w:hanging="360"/>
      </w:pPr>
    </w:lvl>
    <w:lvl w:ilvl="4" w:tplc="20000019" w:tentative="1">
      <w:start w:val="1"/>
      <w:numFmt w:val="lowerLetter"/>
      <w:lvlText w:val="%5."/>
      <w:lvlJc w:val="left"/>
      <w:pPr>
        <w:ind w:left="4032" w:hanging="360"/>
      </w:pPr>
    </w:lvl>
    <w:lvl w:ilvl="5" w:tplc="2000001B" w:tentative="1">
      <w:start w:val="1"/>
      <w:numFmt w:val="lowerRoman"/>
      <w:lvlText w:val="%6."/>
      <w:lvlJc w:val="right"/>
      <w:pPr>
        <w:ind w:left="4752" w:hanging="180"/>
      </w:pPr>
    </w:lvl>
    <w:lvl w:ilvl="6" w:tplc="2000000F" w:tentative="1">
      <w:start w:val="1"/>
      <w:numFmt w:val="decimal"/>
      <w:lvlText w:val="%7."/>
      <w:lvlJc w:val="left"/>
      <w:pPr>
        <w:ind w:left="5472" w:hanging="360"/>
      </w:pPr>
    </w:lvl>
    <w:lvl w:ilvl="7" w:tplc="20000019" w:tentative="1">
      <w:start w:val="1"/>
      <w:numFmt w:val="lowerLetter"/>
      <w:lvlText w:val="%8."/>
      <w:lvlJc w:val="left"/>
      <w:pPr>
        <w:ind w:left="6192" w:hanging="360"/>
      </w:pPr>
    </w:lvl>
    <w:lvl w:ilvl="8" w:tplc="2000001B" w:tentative="1">
      <w:start w:val="1"/>
      <w:numFmt w:val="lowerRoman"/>
      <w:lvlText w:val="%9."/>
      <w:lvlJc w:val="right"/>
      <w:pPr>
        <w:ind w:left="6912" w:hanging="180"/>
      </w:pPr>
    </w:lvl>
  </w:abstractNum>
  <w:abstractNum w:abstractNumId="14" w15:restartNumberingAfterBreak="0">
    <w:nsid w:val="1E6D6330"/>
    <w:multiLevelType w:val="hybridMultilevel"/>
    <w:tmpl w:val="EE548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C10539"/>
    <w:multiLevelType w:val="hybridMultilevel"/>
    <w:tmpl w:val="1CAC63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94244D"/>
    <w:multiLevelType w:val="hybridMultilevel"/>
    <w:tmpl w:val="A89E48A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FB02BC"/>
    <w:multiLevelType w:val="hybridMultilevel"/>
    <w:tmpl w:val="0F14B7F0"/>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6730CF"/>
    <w:multiLevelType w:val="hybridMultilevel"/>
    <w:tmpl w:val="98E4D138"/>
    <w:lvl w:ilvl="0" w:tplc="EEEC5F48">
      <w:start w:val="1"/>
      <w:numFmt w:val="decimal"/>
      <w:lvlText w:val="%1."/>
      <w:lvlJc w:val="left"/>
      <w:pPr>
        <w:ind w:left="360" w:hanging="360"/>
      </w:pPr>
      <w:rPr>
        <w:rFonts w:hint="default"/>
        <w:color w:val="auto"/>
        <w:lang w:bidi="ur-PK"/>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BA75B4"/>
    <w:multiLevelType w:val="hybridMultilevel"/>
    <w:tmpl w:val="AC9C8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F45DF9"/>
    <w:multiLevelType w:val="hybridMultilevel"/>
    <w:tmpl w:val="A3687A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386F7A"/>
    <w:multiLevelType w:val="hybridMultilevel"/>
    <w:tmpl w:val="022A85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F42F2A"/>
    <w:multiLevelType w:val="hybridMultilevel"/>
    <w:tmpl w:val="A718F840"/>
    <w:lvl w:ilvl="0" w:tplc="E47C0B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4786A4B"/>
    <w:multiLevelType w:val="hybridMultilevel"/>
    <w:tmpl w:val="43A8066C"/>
    <w:lvl w:ilvl="0" w:tplc="961635FA">
      <w:start w:val="1"/>
      <w:numFmt w:val="decimalFullWidth"/>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24" w15:restartNumberingAfterBreak="0">
    <w:nsid w:val="56AF2CF8"/>
    <w:multiLevelType w:val="hybridMultilevel"/>
    <w:tmpl w:val="DEF019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6F8219C"/>
    <w:multiLevelType w:val="hybridMultilevel"/>
    <w:tmpl w:val="0B726AE0"/>
    <w:lvl w:ilvl="0" w:tplc="C83ACB6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0A20AD"/>
    <w:multiLevelType w:val="hybridMultilevel"/>
    <w:tmpl w:val="3EFA6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1A65CE"/>
    <w:multiLevelType w:val="hybridMultilevel"/>
    <w:tmpl w:val="B3CC0C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1358A4"/>
    <w:multiLevelType w:val="hybridMultilevel"/>
    <w:tmpl w:val="93DCD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D54158"/>
    <w:multiLevelType w:val="hybridMultilevel"/>
    <w:tmpl w:val="C70221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66C4366A"/>
    <w:multiLevelType w:val="hybridMultilevel"/>
    <w:tmpl w:val="933042DA"/>
    <w:lvl w:ilvl="0" w:tplc="6CA8FD1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99D7879"/>
    <w:multiLevelType w:val="hybridMultilevel"/>
    <w:tmpl w:val="FB9AE3F6"/>
    <w:lvl w:ilvl="0" w:tplc="04090005">
      <w:start w:val="1"/>
      <w:numFmt w:val="bullet"/>
      <w:lvlText w:val=""/>
      <w:lvlJc w:val="left"/>
      <w:pPr>
        <w:ind w:left="958" w:hanging="360"/>
      </w:pPr>
      <w:rPr>
        <w:rFonts w:ascii="Wingdings" w:hAnsi="Wingdings" w:hint="default"/>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32" w15:restartNumberingAfterBreak="0">
    <w:nsid w:val="6D56464C"/>
    <w:multiLevelType w:val="multilevel"/>
    <w:tmpl w:val="478C4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E1747C7"/>
    <w:multiLevelType w:val="hybridMultilevel"/>
    <w:tmpl w:val="B49C337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3D2054"/>
    <w:multiLevelType w:val="hybridMultilevel"/>
    <w:tmpl w:val="D716FF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1CE4CB7"/>
    <w:multiLevelType w:val="hybridMultilevel"/>
    <w:tmpl w:val="86E21BE8"/>
    <w:lvl w:ilvl="0" w:tplc="C28C221A">
      <w:start w:val="1"/>
      <w:numFmt w:val="decimal"/>
      <w:pStyle w:val="Number"/>
      <w:suff w:val="space"/>
      <w:lvlText w:val="%1."/>
      <w:lvlJc w:val="left"/>
      <w:pPr>
        <w:ind w:left="36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4AE1A38"/>
    <w:multiLevelType w:val="hybridMultilevel"/>
    <w:tmpl w:val="302A1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771541"/>
    <w:multiLevelType w:val="hybridMultilevel"/>
    <w:tmpl w:val="1E5C3A96"/>
    <w:lvl w:ilvl="0" w:tplc="0409000F">
      <w:start w:val="1"/>
      <w:numFmt w:val="decimal"/>
      <w:lvlText w:val="%1."/>
      <w:lvlJc w:val="left"/>
      <w:pPr>
        <w:ind w:left="2017" w:hanging="360"/>
      </w:pPr>
    </w:lvl>
    <w:lvl w:ilvl="1" w:tplc="04090019" w:tentative="1">
      <w:start w:val="1"/>
      <w:numFmt w:val="lowerLetter"/>
      <w:lvlText w:val="%2."/>
      <w:lvlJc w:val="left"/>
      <w:pPr>
        <w:ind w:left="2737" w:hanging="360"/>
      </w:pPr>
    </w:lvl>
    <w:lvl w:ilvl="2" w:tplc="0409001B" w:tentative="1">
      <w:start w:val="1"/>
      <w:numFmt w:val="lowerRoman"/>
      <w:lvlText w:val="%3."/>
      <w:lvlJc w:val="right"/>
      <w:pPr>
        <w:ind w:left="3457" w:hanging="180"/>
      </w:pPr>
    </w:lvl>
    <w:lvl w:ilvl="3" w:tplc="0409000F" w:tentative="1">
      <w:start w:val="1"/>
      <w:numFmt w:val="decimal"/>
      <w:lvlText w:val="%4."/>
      <w:lvlJc w:val="left"/>
      <w:pPr>
        <w:ind w:left="4177" w:hanging="360"/>
      </w:pPr>
    </w:lvl>
    <w:lvl w:ilvl="4" w:tplc="04090019" w:tentative="1">
      <w:start w:val="1"/>
      <w:numFmt w:val="lowerLetter"/>
      <w:lvlText w:val="%5."/>
      <w:lvlJc w:val="left"/>
      <w:pPr>
        <w:ind w:left="4897" w:hanging="360"/>
      </w:pPr>
    </w:lvl>
    <w:lvl w:ilvl="5" w:tplc="0409001B" w:tentative="1">
      <w:start w:val="1"/>
      <w:numFmt w:val="lowerRoman"/>
      <w:lvlText w:val="%6."/>
      <w:lvlJc w:val="right"/>
      <w:pPr>
        <w:ind w:left="5617" w:hanging="180"/>
      </w:pPr>
    </w:lvl>
    <w:lvl w:ilvl="6" w:tplc="0409000F" w:tentative="1">
      <w:start w:val="1"/>
      <w:numFmt w:val="decimal"/>
      <w:lvlText w:val="%7."/>
      <w:lvlJc w:val="left"/>
      <w:pPr>
        <w:ind w:left="6337" w:hanging="360"/>
      </w:pPr>
    </w:lvl>
    <w:lvl w:ilvl="7" w:tplc="04090019" w:tentative="1">
      <w:start w:val="1"/>
      <w:numFmt w:val="lowerLetter"/>
      <w:lvlText w:val="%8."/>
      <w:lvlJc w:val="left"/>
      <w:pPr>
        <w:ind w:left="7057" w:hanging="360"/>
      </w:pPr>
    </w:lvl>
    <w:lvl w:ilvl="8" w:tplc="0409001B" w:tentative="1">
      <w:start w:val="1"/>
      <w:numFmt w:val="lowerRoman"/>
      <w:lvlText w:val="%9."/>
      <w:lvlJc w:val="right"/>
      <w:pPr>
        <w:ind w:left="7777" w:hanging="180"/>
      </w:pPr>
    </w:lvl>
  </w:abstractNum>
  <w:num w:numId="1" w16cid:durableId="1820729717">
    <w:abstractNumId w:val="30"/>
  </w:num>
  <w:num w:numId="2" w16cid:durableId="2093694133">
    <w:abstractNumId w:val="9"/>
  </w:num>
  <w:num w:numId="3" w16cid:durableId="1418012719">
    <w:abstractNumId w:val="35"/>
  </w:num>
  <w:num w:numId="4" w16cid:durableId="1802071801">
    <w:abstractNumId w:val="29"/>
  </w:num>
  <w:num w:numId="5" w16cid:durableId="208386720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7364543">
    <w:abstractNumId w:val="7"/>
  </w:num>
  <w:num w:numId="7" w16cid:durableId="1231769418">
    <w:abstractNumId w:val="6"/>
  </w:num>
  <w:num w:numId="8" w16cid:durableId="941452665">
    <w:abstractNumId w:val="5"/>
  </w:num>
  <w:num w:numId="9" w16cid:durableId="1779175632">
    <w:abstractNumId w:val="4"/>
  </w:num>
  <w:num w:numId="10" w16cid:durableId="2084061884">
    <w:abstractNumId w:val="8"/>
  </w:num>
  <w:num w:numId="11" w16cid:durableId="1323847546">
    <w:abstractNumId w:val="3"/>
  </w:num>
  <w:num w:numId="12" w16cid:durableId="1586373992">
    <w:abstractNumId w:val="2"/>
  </w:num>
  <w:num w:numId="13" w16cid:durableId="1300266427">
    <w:abstractNumId w:val="1"/>
  </w:num>
  <w:num w:numId="14" w16cid:durableId="30688233">
    <w:abstractNumId w:val="0"/>
  </w:num>
  <w:num w:numId="15" w16cid:durableId="688725947">
    <w:abstractNumId w:val="36"/>
  </w:num>
  <w:num w:numId="16" w16cid:durableId="1007292307">
    <w:abstractNumId w:val="23"/>
  </w:num>
  <w:num w:numId="17" w16cid:durableId="601424203">
    <w:abstractNumId w:val="37"/>
  </w:num>
  <w:num w:numId="18" w16cid:durableId="490633298">
    <w:abstractNumId w:val="15"/>
  </w:num>
  <w:num w:numId="19" w16cid:durableId="1432163859">
    <w:abstractNumId w:val="20"/>
  </w:num>
  <w:num w:numId="20" w16cid:durableId="1092892784">
    <w:abstractNumId w:val="19"/>
  </w:num>
  <w:num w:numId="21" w16cid:durableId="2092003302">
    <w:abstractNumId w:val="17"/>
  </w:num>
  <w:num w:numId="22" w16cid:durableId="1688480761">
    <w:abstractNumId w:val="16"/>
  </w:num>
  <w:num w:numId="23" w16cid:durableId="1082022829">
    <w:abstractNumId w:val="21"/>
  </w:num>
  <w:num w:numId="24" w16cid:durableId="758410369">
    <w:abstractNumId w:val="25"/>
  </w:num>
  <w:num w:numId="25" w16cid:durableId="836725620">
    <w:abstractNumId w:val="34"/>
  </w:num>
  <w:num w:numId="26" w16cid:durableId="1723753511">
    <w:abstractNumId w:val="24"/>
  </w:num>
  <w:num w:numId="27" w16cid:durableId="157037533">
    <w:abstractNumId w:val="14"/>
  </w:num>
  <w:num w:numId="28" w16cid:durableId="1394308285">
    <w:abstractNumId w:val="22"/>
  </w:num>
  <w:num w:numId="29" w16cid:durableId="1301610658">
    <w:abstractNumId w:val="28"/>
  </w:num>
  <w:num w:numId="30" w16cid:durableId="746654016">
    <w:abstractNumId w:val="18"/>
  </w:num>
  <w:num w:numId="31" w16cid:durableId="1675719838">
    <w:abstractNumId w:val="27"/>
  </w:num>
  <w:num w:numId="32" w16cid:durableId="1529219410">
    <w:abstractNumId w:val="31"/>
  </w:num>
  <w:num w:numId="33" w16cid:durableId="2133355786">
    <w:abstractNumId w:val="33"/>
  </w:num>
  <w:num w:numId="34" w16cid:durableId="390228660">
    <w:abstractNumId w:val="26"/>
  </w:num>
  <w:num w:numId="35" w16cid:durableId="1446579197">
    <w:abstractNumId w:val="12"/>
  </w:num>
  <w:num w:numId="36" w16cid:durableId="15887028">
    <w:abstractNumId w:val="10"/>
  </w:num>
  <w:num w:numId="37" w16cid:durableId="1103383343">
    <w:abstractNumId w:val="13"/>
  </w:num>
  <w:num w:numId="38" w16cid:durableId="526873003">
    <w:abstractNumId w:val="11"/>
  </w:num>
  <w:num w:numId="39" w16cid:durableId="103680987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2C8"/>
    <w:rsid w:val="0000230B"/>
    <w:rsid w:val="00006258"/>
    <w:rsid w:val="000069D7"/>
    <w:rsid w:val="00031188"/>
    <w:rsid w:val="000323A0"/>
    <w:rsid w:val="0006180E"/>
    <w:rsid w:val="00062824"/>
    <w:rsid w:val="00074E36"/>
    <w:rsid w:val="00081421"/>
    <w:rsid w:val="00082E11"/>
    <w:rsid w:val="0009054F"/>
    <w:rsid w:val="000909FD"/>
    <w:rsid w:val="00092806"/>
    <w:rsid w:val="00095177"/>
    <w:rsid w:val="000A38EB"/>
    <w:rsid w:val="000C0FFF"/>
    <w:rsid w:val="000C2A5E"/>
    <w:rsid w:val="000D60B4"/>
    <w:rsid w:val="000E467D"/>
    <w:rsid w:val="000F02AD"/>
    <w:rsid w:val="000F7DDF"/>
    <w:rsid w:val="001013CC"/>
    <w:rsid w:val="00105376"/>
    <w:rsid w:val="00111614"/>
    <w:rsid w:val="00112B12"/>
    <w:rsid w:val="00116D7D"/>
    <w:rsid w:val="0012451C"/>
    <w:rsid w:val="001256AD"/>
    <w:rsid w:val="00127F91"/>
    <w:rsid w:val="00132924"/>
    <w:rsid w:val="00134BBA"/>
    <w:rsid w:val="00135441"/>
    <w:rsid w:val="001408C8"/>
    <w:rsid w:val="00143037"/>
    <w:rsid w:val="001516D1"/>
    <w:rsid w:val="00151AEE"/>
    <w:rsid w:val="00162C54"/>
    <w:rsid w:val="001660D0"/>
    <w:rsid w:val="001838C2"/>
    <w:rsid w:val="00183EF6"/>
    <w:rsid w:val="001845CD"/>
    <w:rsid w:val="00196289"/>
    <w:rsid w:val="001A294C"/>
    <w:rsid w:val="001A74C7"/>
    <w:rsid w:val="001B0C6A"/>
    <w:rsid w:val="001B7E93"/>
    <w:rsid w:val="001C34B1"/>
    <w:rsid w:val="001C5C0F"/>
    <w:rsid w:val="001C606A"/>
    <w:rsid w:val="00201120"/>
    <w:rsid w:val="00201501"/>
    <w:rsid w:val="00201BD9"/>
    <w:rsid w:val="002155D2"/>
    <w:rsid w:val="002212DE"/>
    <w:rsid w:val="00227161"/>
    <w:rsid w:val="0022771E"/>
    <w:rsid w:val="00237063"/>
    <w:rsid w:val="00241960"/>
    <w:rsid w:val="00241F2E"/>
    <w:rsid w:val="00242303"/>
    <w:rsid w:val="00244531"/>
    <w:rsid w:val="00247A10"/>
    <w:rsid w:val="00251169"/>
    <w:rsid w:val="00271EDC"/>
    <w:rsid w:val="00275162"/>
    <w:rsid w:val="00277F8D"/>
    <w:rsid w:val="00295EE1"/>
    <w:rsid w:val="00296328"/>
    <w:rsid w:val="002C0B5B"/>
    <w:rsid w:val="002C2892"/>
    <w:rsid w:val="002C5C30"/>
    <w:rsid w:val="002D5B43"/>
    <w:rsid w:val="002E72FF"/>
    <w:rsid w:val="002F7044"/>
    <w:rsid w:val="002F7616"/>
    <w:rsid w:val="002F7F95"/>
    <w:rsid w:val="00306E67"/>
    <w:rsid w:val="003127B2"/>
    <w:rsid w:val="00332103"/>
    <w:rsid w:val="00332979"/>
    <w:rsid w:val="00332CB5"/>
    <w:rsid w:val="00337738"/>
    <w:rsid w:val="00350038"/>
    <w:rsid w:val="003618A3"/>
    <w:rsid w:val="00364C3D"/>
    <w:rsid w:val="003800BC"/>
    <w:rsid w:val="00382E0B"/>
    <w:rsid w:val="00394D79"/>
    <w:rsid w:val="003A2604"/>
    <w:rsid w:val="003C1360"/>
    <w:rsid w:val="003C1745"/>
    <w:rsid w:val="003C2898"/>
    <w:rsid w:val="003F0DBA"/>
    <w:rsid w:val="004033E5"/>
    <w:rsid w:val="00405127"/>
    <w:rsid w:val="00405B5E"/>
    <w:rsid w:val="00410288"/>
    <w:rsid w:val="00410A75"/>
    <w:rsid w:val="00413BE0"/>
    <w:rsid w:val="00414EEA"/>
    <w:rsid w:val="00415292"/>
    <w:rsid w:val="00421F6F"/>
    <w:rsid w:val="004236F4"/>
    <w:rsid w:val="00423AC3"/>
    <w:rsid w:val="00433951"/>
    <w:rsid w:val="0043399E"/>
    <w:rsid w:val="00433E36"/>
    <w:rsid w:val="00444AB1"/>
    <w:rsid w:val="00446CA8"/>
    <w:rsid w:val="00450766"/>
    <w:rsid w:val="0045212C"/>
    <w:rsid w:val="00455C4A"/>
    <w:rsid w:val="0046567C"/>
    <w:rsid w:val="004726D1"/>
    <w:rsid w:val="004865C0"/>
    <w:rsid w:val="00487A08"/>
    <w:rsid w:val="00492AB0"/>
    <w:rsid w:val="004971B8"/>
    <w:rsid w:val="004A40FA"/>
    <w:rsid w:val="004A4A68"/>
    <w:rsid w:val="004A6D4A"/>
    <w:rsid w:val="004B5AF1"/>
    <w:rsid w:val="004B5C03"/>
    <w:rsid w:val="004C35E6"/>
    <w:rsid w:val="004D0AB7"/>
    <w:rsid w:val="004D1094"/>
    <w:rsid w:val="004D41BF"/>
    <w:rsid w:val="004D4DC0"/>
    <w:rsid w:val="004D58B9"/>
    <w:rsid w:val="004D6ADE"/>
    <w:rsid w:val="004E1E10"/>
    <w:rsid w:val="004F6E59"/>
    <w:rsid w:val="00500F67"/>
    <w:rsid w:val="0050330A"/>
    <w:rsid w:val="005063AB"/>
    <w:rsid w:val="005143CE"/>
    <w:rsid w:val="00524F74"/>
    <w:rsid w:val="00536CA5"/>
    <w:rsid w:val="00547128"/>
    <w:rsid w:val="0055154F"/>
    <w:rsid w:val="005606A5"/>
    <w:rsid w:val="00560F03"/>
    <w:rsid w:val="00561999"/>
    <w:rsid w:val="00561EE1"/>
    <w:rsid w:val="00562C49"/>
    <w:rsid w:val="00564FA3"/>
    <w:rsid w:val="00571EAD"/>
    <w:rsid w:val="005734EB"/>
    <w:rsid w:val="00575417"/>
    <w:rsid w:val="005757C8"/>
    <w:rsid w:val="005A3C67"/>
    <w:rsid w:val="005B7477"/>
    <w:rsid w:val="005C692F"/>
    <w:rsid w:val="005D1462"/>
    <w:rsid w:val="005D2528"/>
    <w:rsid w:val="005E10DD"/>
    <w:rsid w:val="005E15D6"/>
    <w:rsid w:val="005E4E11"/>
    <w:rsid w:val="005E516F"/>
    <w:rsid w:val="005F48EF"/>
    <w:rsid w:val="00600DD7"/>
    <w:rsid w:val="0060722D"/>
    <w:rsid w:val="0060750C"/>
    <w:rsid w:val="0061372F"/>
    <w:rsid w:val="00613EAA"/>
    <w:rsid w:val="00614DE8"/>
    <w:rsid w:val="006209FD"/>
    <w:rsid w:val="0062232C"/>
    <w:rsid w:val="0062499C"/>
    <w:rsid w:val="006252B1"/>
    <w:rsid w:val="006277AA"/>
    <w:rsid w:val="00630F2E"/>
    <w:rsid w:val="00643150"/>
    <w:rsid w:val="00644C19"/>
    <w:rsid w:val="00657424"/>
    <w:rsid w:val="006625E4"/>
    <w:rsid w:val="00666719"/>
    <w:rsid w:val="00667B37"/>
    <w:rsid w:val="006704EC"/>
    <w:rsid w:val="00672B8E"/>
    <w:rsid w:val="006804C2"/>
    <w:rsid w:val="00684FD8"/>
    <w:rsid w:val="0069025A"/>
    <w:rsid w:val="00691382"/>
    <w:rsid w:val="006A0805"/>
    <w:rsid w:val="006A24F7"/>
    <w:rsid w:val="006A3889"/>
    <w:rsid w:val="006A3D0C"/>
    <w:rsid w:val="006C6DDE"/>
    <w:rsid w:val="006C7E70"/>
    <w:rsid w:val="006D205C"/>
    <w:rsid w:val="006D6852"/>
    <w:rsid w:val="006E1399"/>
    <w:rsid w:val="006E18EB"/>
    <w:rsid w:val="006E1E18"/>
    <w:rsid w:val="006E45C1"/>
    <w:rsid w:val="006F189E"/>
    <w:rsid w:val="006F2325"/>
    <w:rsid w:val="00721559"/>
    <w:rsid w:val="007250B8"/>
    <w:rsid w:val="0073211E"/>
    <w:rsid w:val="007327E5"/>
    <w:rsid w:val="007530FF"/>
    <w:rsid w:val="0075387D"/>
    <w:rsid w:val="00753A47"/>
    <w:rsid w:val="00755458"/>
    <w:rsid w:val="00761365"/>
    <w:rsid w:val="007A0F0D"/>
    <w:rsid w:val="007A7CCF"/>
    <w:rsid w:val="007B10A1"/>
    <w:rsid w:val="007B3ABA"/>
    <w:rsid w:val="007B556E"/>
    <w:rsid w:val="007B6A47"/>
    <w:rsid w:val="007C064B"/>
    <w:rsid w:val="007D481F"/>
    <w:rsid w:val="007D66B7"/>
    <w:rsid w:val="007E1678"/>
    <w:rsid w:val="007F1D8F"/>
    <w:rsid w:val="007F2747"/>
    <w:rsid w:val="007F33C0"/>
    <w:rsid w:val="0080070F"/>
    <w:rsid w:val="00816FAE"/>
    <w:rsid w:val="00827A69"/>
    <w:rsid w:val="0083492B"/>
    <w:rsid w:val="008454AF"/>
    <w:rsid w:val="00846839"/>
    <w:rsid w:val="008530AC"/>
    <w:rsid w:val="0085494C"/>
    <w:rsid w:val="00857B57"/>
    <w:rsid w:val="00862C5F"/>
    <w:rsid w:val="00862F46"/>
    <w:rsid w:val="008633E7"/>
    <w:rsid w:val="00864EE8"/>
    <w:rsid w:val="00870EF4"/>
    <w:rsid w:val="00872304"/>
    <w:rsid w:val="00891150"/>
    <w:rsid w:val="00894F7C"/>
    <w:rsid w:val="00897F9D"/>
    <w:rsid w:val="008A4B09"/>
    <w:rsid w:val="008B0529"/>
    <w:rsid w:val="008B3C03"/>
    <w:rsid w:val="008B4A0C"/>
    <w:rsid w:val="008B58C5"/>
    <w:rsid w:val="008B5C17"/>
    <w:rsid w:val="008B6B44"/>
    <w:rsid w:val="008C17DB"/>
    <w:rsid w:val="008C1B77"/>
    <w:rsid w:val="008D3EA8"/>
    <w:rsid w:val="008E29CC"/>
    <w:rsid w:val="008E68A1"/>
    <w:rsid w:val="008F351E"/>
    <w:rsid w:val="0090336E"/>
    <w:rsid w:val="009062EF"/>
    <w:rsid w:val="00911C91"/>
    <w:rsid w:val="0091476A"/>
    <w:rsid w:val="00914DCC"/>
    <w:rsid w:val="00921873"/>
    <w:rsid w:val="00927A34"/>
    <w:rsid w:val="00930BD4"/>
    <w:rsid w:val="00931126"/>
    <w:rsid w:val="00947532"/>
    <w:rsid w:val="00957BBB"/>
    <w:rsid w:val="009676CC"/>
    <w:rsid w:val="00980333"/>
    <w:rsid w:val="00990A26"/>
    <w:rsid w:val="00991B43"/>
    <w:rsid w:val="00995EB3"/>
    <w:rsid w:val="009A200D"/>
    <w:rsid w:val="009B23D5"/>
    <w:rsid w:val="009B49AA"/>
    <w:rsid w:val="009B5C44"/>
    <w:rsid w:val="009C3022"/>
    <w:rsid w:val="009D060D"/>
    <w:rsid w:val="009D1DED"/>
    <w:rsid w:val="009D51E5"/>
    <w:rsid w:val="009D7FE1"/>
    <w:rsid w:val="009F15C5"/>
    <w:rsid w:val="009F4857"/>
    <w:rsid w:val="009F5F37"/>
    <w:rsid w:val="009F7E28"/>
    <w:rsid w:val="00A05FAA"/>
    <w:rsid w:val="00A062B6"/>
    <w:rsid w:val="00A07333"/>
    <w:rsid w:val="00A102E0"/>
    <w:rsid w:val="00A25234"/>
    <w:rsid w:val="00A34223"/>
    <w:rsid w:val="00A45F5F"/>
    <w:rsid w:val="00A46ED7"/>
    <w:rsid w:val="00A519EF"/>
    <w:rsid w:val="00A65F6A"/>
    <w:rsid w:val="00A71DAC"/>
    <w:rsid w:val="00A73D55"/>
    <w:rsid w:val="00A92224"/>
    <w:rsid w:val="00A94BF2"/>
    <w:rsid w:val="00AA4A1C"/>
    <w:rsid w:val="00AB0ECA"/>
    <w:rsid w:val="00AB1A0B"/>
    <w:rsid w:val="00AC27DD"/>
    <w:rsid w:val="00AC70FC"/>
    <w:rsid w:val="00AD59A1"/>
    <w:rsid w:val="00AF081A"/>
    <w:rsid w:val="00AF12C5"/>
    <w:rsid w:val="00AF3143"/>
    <w:rsid w:val="00AF36E3"/>
    <w:rsid w:val="00AF594A"/>
    <w:rsid w:val="00AF722F"/>
    <w:rsid w:val="00B01BC4"/>
    <w:rsid w:val="00B10FD2"/>
    <w:rsid w:val="00B168CC"/>
    <w:rsid w:val="00B227EC"/>
    <w:rsid w:val="00B22A21"/>
    <w:rsid w:val="00B25316"/>
    <w:rsid w:val="00B35586"/>
    <w:rsid w:val="00B413B6"/>
    <w:rsid w:val="00B5348E"/>
    <w:rsid w:val="00B54C2B"/>
    <w:rsid w:val="00B55B1D"/>
    <w:rsid w:val="00B57973"/>
    <w:rsid w:val="00B727B1"/>
    <w:rsid w:val="00B84DEF"/>
    <w:rsid w:val="00B9018B"/>
    <w:rsid w:val="00B97E9C"/>
    <w:rsid w:val="00BA2D2B"/>
    <w:rsid w:val="00BA5844"/>
    <w:rsid w:val="00BB209E"/>
    <w:rsid w:val="00BC1E7D"/>
    <w:rsid w:val="00BC2B7A"/>
    <w:rsid w:val="00BC3070"/>
    <w:rsid w:val="00BC674A"/>
    <w:rsid w:val="00BC6C7E"/>
    <w:rsid w:val="00BD6746"/>
    <w:rsid w:val="00BE7BFF"/>
    <w:rsid w:val="00BF4BAD"/>
    <w:rsid w:val="00C01849"/>
    <w:rsid w:val="00C02DCD"/>
    <w:rsid w:val="00C055C8"/>
    <w:rsid w:val="00C106D4"/>
    <w:rsid w:val="00C16ACA"/>
    <w:rsid w:val="00C20BC2"/>
    <w:rsid w:val="00C219B5"/>
    <w:rsid w:val="00C232C4"/>
    <w:rsid w:val="00C24627"/>
    <w:rsid w:val="00C24A33"/>
    <w:rsid w:val="00C3139A"/>
    <w:rsid w:val="00C3228C"/>
    <w:rsid w:val="00C40349"/>
    <w:rsid w:val="00C406B2"/>
    <w:rsid w:val="00C433FC"/>
    <w:rsid w:val="00C44B2A"/>
    <w:rsid w:val="00C55A0C"/>
    <w:rsid w:val="00C57A5D"/>
    <w:rsid w:val="00C6063B"/>
    <w:rsid w:val="00C610B8"/>
    <w:rsid w:val="00C63C17"/>
    <w:rsid w:val="00C71F47"/>
    <w:rsid w:val="00C7516D"/>
    <w:rsid w:val="00C75C15"/>
    <w:rsid w:val="00C7784C"/>
    <w:rsid w:val="00C8013F"/>
    <w:rsid w:val="00C824B1"/>
    <w:rsid w:val="00C83866"/>
    <w:rsid w:val="00C84872"/>
    <w:rsid w:val="00CB31CB"/>
    <w:rsid w:val="00CC40F5"/>
    <w:rsid w:val="00CC62B3"/>
    <w:rsid w:val="00CD1243"/>
    <w:rsid w:val="00CD6E95"/>
    <w:rsid w:val="00CE27E3"/>
    <w:rsid w:val="00CE3897"/>
    <w:rsid w:val="00CE3A47"/>
    <w:rsid w:val="00CE774C"/>
    <w:rsid w:val="00CF435C"/>
    <w:rsid w:val="00D076C9"/>
    <w:rsid w:val="00D07870"/>
    <w:rsid w:val="00D11362"/>
    <w:rsid w:val="00D174D1"/>
    <w:rsid w:val="00D359CE"/>
    <w:rsid w:val="00D373FF"/>
    <w:rsid w:val="00D432F6"/>
    <w:rsid w:val="00D45E32"/>
    <w:rsid w:val="00D50FD3"/>
    <w:rsid w:val="00D56A13"/>
    <w:rsid w:val="00D613A3"/>
    <w:rsid w:val="00D72439"/>
    <w:rsid w:val="00D771A2"/>
    <w:rsid w:val="00D80F5C"/>
    <w:rsid w:val="00D84C28"/>
    <w:rsid w:val="00D85192"/>
    <w:rsid w:val="00D9041D"/>
    <w:rsid w:val="00D923B6"/>
    <w:rsid w:val="00DB31F8"/>
    <w:rsid w:val="00DB63A7"/>
    <w:rsid w:val="00DD285F"/>
    <w:rsid w:val="00DD5AE0"/>
    <w:rsid w:val="00DE3AF5"/>
    <w:rsid w:val="00DF02EC"/>
    <w:rsid w:val="00DF6BE2"/>
    <w:rsid w:val="00DF715F"/>
    <w:rsid w:val="00E11EE7"/>
    <w:rsid w:val="00E16BE6"/>
    <w:rsid w:val="00E1735C"/>
    <w:rsid w:val="00E21113"/>
    <w:rsid w:val="00E35C49"/>
    <w:rsid w:val="00E472F9"/>
    <w:rsid w:val="00E54D78"/>
    <w:rsid w:val="00E60A55"/>
    <w:rsid w:val="00E733B1"/>
    <w:rsid w:val="00E81D9B"/>
    <w:rsid w:val="00E97198"/>
    <w:rsid w:val="00EA04FC"/>
    <w:rsid w:val="00EA32C8"/>
    <w:rsid w:val="00EA41D0"/>
    <w:rsid w:val="00EA4E99"/>
    <w:rsid w:val="00EA7A07"/>
    <w:rsid w:val="00EB0213"/>
    <w:rsid w:val="00EB1FDE"/>
    <w:rsid w:val="00EB5E5F"/>
    <w:rsid w:val="00EC1E87"/>
    <w:rsid w:val="00EC4441"/>
    <w:rsid w:val="00EE4539"/>
    <w:rsid w:val="00EE7F41"/>
    <w:rsid w:val="00F113E6"/>
    <w:rsid w:val="00F12413"/>
    <w:rsid w:val="00F21FB8"/>
    <w:rsid w:val="00F254A1"/>
    <w:rsid w:val="00F348FC"/>
    <w:rsid w:val="00F3644D"/>
    <w:rsid w:val="00F6125B"/>
    <w:rsid w:val="00F6758A"/>
    <w:rsid w:val="00F7203F"/>
    <w:rsid w:val="00F80C9E"/>
    <w:rsid w:val="00F87440"/>
    <w:rsid w:val="00FA3430"/>
    <w:rsid w:val="00FA509C"/>
    <w:rsid w:val="00FA699F"/>
    <w:rsid w:val="00FB74A6"/>
    <w:rsid w:val="00FC1D46"/>
    <w:rsid w:val="00FC3798"/>
    <w:rsid w:val="00FC495F"/>
    <w:rsid w:val="00FC5E95"/>
    <w:rsid w:val="00FC7C74"/>
    <w:rsid w:val="00FD4A78"/>
    <w:rsid w:val="00FD7FC1"/>
    <w:rsid w:val="00FE2631"/>
    <w:rsid w:val="00FE2E2E"/>
    <w:rsid w:val="00FE3A37"/>
    <w:rsid w:val="00FF2F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D77AA"/>
  <w15:docId w15:val="{119F442E-B6F3-4C96-98BE-E45795DC7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06A"/>
  </w:style>
  <w:style w:type="paragraph" w:styleId="Heading1">
    <w:name w:val="heading 1"/>
    <w:basedOn w:val="Normal"/>
    <w:link w:val="Heading1Char"/>
    <w:uiPriority w:val="9"/>
    <w:qFormat/>
    <w:rsid w:val="0020150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20150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2015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B55B1D"/>
    <w:pPr>
      <w:keepNext/>
      <w:keepLines/>
      <w:spacing w:before="280" w:after="80" w:line="276" w:lineRule="auto"/>
      <w:outlineLvl w:val="3"/>
    </w:pPr>
    <w:rPr>
      <w:rFonts w:ascii="Roboto" w:eastAsia="Roboto" w:hAnsi="Roboto" w:cs="Roboto"/>
      <w:color w:val="666666"/>
      <w:sz w:val="24"/>
      <w:szCs w:val="24"/>
      <w:highlight w:val="white"/>
      <w:lang w:eastAsia="en-GB"/>
    </w:rPr>
  </w:style>
  <w:style w:type="paragraph" w:styleId="Heading5">
    <w:name w:val="heading 5"/>
    <w:basedOn w:val="Normal"/>
    <w:next w:val="Normal"/>
    <w:link w:val="Heading5Char"/>
    <w:uiPriority w:val="9"/>
    <w:qFormat/>
    <w:rsid w:val="00B55B1D"/>
    <w:pPr>
      <w:keepNext/>
      <w:keepLines/>
      <w:spacing w:before="240" w:after="80" w:line="276" w:lineRule="auto"/>
      <w:outlineLvl w:val="4"/>
    </w:pPr>
    <w:rPr>
      <w:rFonts w:ascii="Roboto" w:eastAsia="Roboto" w:hAnsi="Roboto" w:cs="Roboto"/>
      <w:color w:val="666666"/>
      <w:highlight w:val="white"/>
      <w:lang w:eastAsia="en-GB"/>
    </w:rPr>
  </w:style>
  <w:style w:type="paragraph" w:styleId="Heading6">
    <w:name w:val="heading 6"/>
    <w:basedOn w:val="Normal"/>
    <w:next w:val="Normal"/>
    <w:link w:val="Heading6Char"/>
    <w:uiPriority w:val="9"/>
    <w:qFormat/>
    <w:rsid w:val="00B55B1D"/>
    <w:pPr>
      <w:keepNext/>
      <w:keepLines/>
      <w:spacing w:before="240" w:after="80" w:line="276" w:lineRule="auto"/>
      <w:outlineLvl w:val="5"/>
    </w:pPr>
    <w:rPr>
      <w:rFonts w:ascii="Roboto" w:eastAsia="Roboto" w:hAnsi="Roboto" w:cs="Roboto"/>
      <w:i/>
      <w:iCs/>
      <w:color w:val="666666"/>
      <w:highlight w:val="white"/>
      <w:lang w:eastAsia="en-GB"/>
    </w:rPr>
  </w:style>
  <w:style w:type="paragraph" w:styleId="Heading7">
    <w:name w:val="heading 7"/>
    <w:basedOn w:val="Normal"/>
    <w:next w:val="Normal"/>
    <w:link w:val="Heading7Char"/>
    <w:uiPriority w:val="9"/>
    <w:unhideWhenUsed/>
    <w:qFormat/>
    <w:rsid w:val="00630F2E"/>
    <w:pPr>
      <w:keepNext/>
      <w:keepLines/>
      <w:spacing w:before="200" w:after="0" w:line="276" w:lineRule="auto"/>
      <w:outlineLvl w:val="6"/>
    </w:pPr>
    <w:rPr>
      <w:rFonts w:ascii="Cambria" w:eastAsia="Times New Roman" w:hAnsi="Cambria" w:cs="Times New Roman"/>
      <w:i/>
      <w:iCs/>
      <w:color w:val="404040"/>
      <w:lang w:val="en-US" w:bidi="en-US"/>
    </w:rPr>
  </w:style>
  <w:style w:type="paragraph" w:styleId="Heading8">
    <w:name w:val="heading 8"/>
    <w:basedOn w:val="Normal"/>
    <w:next w:val="Normal"/>
    <w:link w:val="Heading8Char"/>
    <w:uiPriority w:val="9"/>
    <w:semiHidden/>
    <w:unhideWhenUsed/>
    <w:qFormat/>
    <w:rsid w:val="00630F2E"/>
    <w:pPr>
      <w:keepNext/>
      <w:keepLines/>
      <w:spacing w:before="200" w:after="0" w:line="276" w:lineRule="auto"/>
      <w:outlineLvl w:val="7"/>
    </w:pPr>
    <w:rPr>
      <w:rFonts w:ascii="Cambria" w:eastAsia="Times New Roman" w:hAnsi="Cambria" w:cs="Times New Roman"/>
      <w:color w:val="4F81BD"/>
      <w:sz w:val="20"/>
      <w:szCs w:val="20"/>
      <w:lang w:val="en-US" w:bidi="en-US"/>
    </w:rPr>
  </w:style>
  <w:style w:type="paragraph" w:styleId="Heading9">
    <w:name w:val="heading 9"/>
    <w:basedOn w:val="Normal"/>
    <w:next w:val="Normal"/>
    <w:link w:val="Heading9Char"/>
    <w:uiPriority w:val="9"/>
    <w:semiHidden/>
    <w:unhideWhenUsed/>
    <w:qFormat/>
    <w:rsid w:val="00630F2E"/>
    <w:pPr>
      <w:keepNext/>
      <w:keepLines/>
      <w:spacing w:before="200" w:after="0" w:line="276" w:lineRule="auto"/>
      <w:outlineLvl w:val="8"/>
    </w:pPr>
    <w:rPr>
      <w:rFonts w:ascii="Cambria" w:eastAsia="Times New Roman" w:hAnsi="Cambria" w:cs="Times New Roman"/>
      <w:i/>
      <w:iCs/>
      <w:color w:val="404040"/>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EC1E8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efrence">
    <w:name w:val="Refrence"/>
    <w:basedOn w:val="Normal"/>
    <w:link w:val="RefrenceChar"/>
    <w:qFormat/>
    <w:rsid w:val="001845CD"/>
    <w:pPr>
      <w:bidi/>
      <w:spacing w:after="0" w:line="704" w:lineRule="exact"/>
      <w:jc w:val="right"/>
    </w:pPr>
    <w:rPr>
      <w:rFonts w:ascii="Jameel Noori Nastaleeq" w:eastAsia="Calibri" w:hAnsi="Jameel Noori Nastaleeq" w:cs="Jameel Noori Nastaleeq"/>
      <w:sz w:val="44"/>
      <w:szCs w:val="44"/>
      <w:lang w:bidi="ur-PK"/>
    </w:rPr>
  </w:style>
  <w:style w:type="character" w:customStyle="1" w:styleId="RefrenceChar">
    <w:name w:val="Refrence Char"/>
    <w:link w:val="Refrence"/>
    <w:rsid w:val="001845CD"/>
    <w:rPr>
      <w:rFonts w:ascii="Jameel Noori Nastaleeq" w:eastAsia="Calibri" w:hAnsi="Jameel Noori Nastaleeq" w:cs="Jameel Noori Nastaleeq"/>
      <w:sz w:val="44"/>
      <w:szCs w:val="44"/>
      <w:lang w:bidi="ur-PK"/>
    </w:rPr>
  </w:style>
  <w:style w:type="paragraph" w:styleId="BalloonText">
    <w:name w:val="Balloon Text"/>
    <w:basedOn w:val="Normal"/>
    <w:link w:val="BalloonTextChar"/>
    <w:uiPriority w:val="99"/>
    <w:semiHidden/>
    <w:unhideWhenUsed/>
    <w:rsid w:val="00F67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758A"/>
    <w:rPr>
      <w:rFonts w:ascii="Segoe UI" w:hAnsi="Segoe UI" w:cs="Segoe UI"/>
      <w:sz w:val="18"/>
      <w:szCs w:val="18"/>
    </w:rPr>
  </w:style>
  <w:style w:type="paragraph" w:customStyle="1" w:styleId="Text">
    <w:name w:val="Text"/>
    <w:basedOn w:val="Normal"/>
    <w:link w:val="TextChar"/>
    <w:qFormat/>
    <w:rsid w:val="00BC2B7A"/>
    <w:pPr>
      <w:widowControl w:val="0"/>
      <w:bidi/>
      <w:spacing w:after="0" w:line="1400" w:lineRule="exact"/>
      <w:ind w:firstLine="720"/>
      <w:jc w:val="both"/>
    </w:pPr>
    <w:rPr>
      <w:rFonts w:ascii="Jameel Noori Nastaleeq" w:eastAsia="Calibri" w:hAnsi="Jameel Noori Nastaleeq" w:cs="Jameel Noori Nastaleeq"/>
      <w:sz w:val="80"/>
      <w:szCs w:val="80"/>
      <w:lang w:bidi="ur-PK"/>
    </w:rPr>
  </w:style>
  <w:style w:type="character" w:customStyle="1" w:styleId="TextChar">
    <w:name w:val="Text Char"/>
    <w:link w:val="Text"/>
    <w:rsid w:val="00BC2B7A"/>
    <w:rPr>
      <w:rFonts w:ascii="Jameel Noori Nastaleeq" w:eastAsia="Calibri" w:hAnsi="Jameel Noori Nastaleeq" w:cs="Jameel Noori Nastaleeq"/>
      <w:sz w:val="80"/>
      <w:szCs w:val="80"/>
      <w:lang w:bidi="ur-PK"/>
    </w:rPr>
  </w:style>
  <w:style w:type="paragraph" w:customStyle="1" w:styleId="xmsonormal">
    <w:name w:val="x_msonormal"/>
    <w:basedOn w:val="Normal"/>
    <w:rsid w:val="00A252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ext0">
    <w:name w:val="text"/>
    <w:basedOn w:val="Normal"/>
    <w:link w:val="textChar0"/>
    <w:qFormat/>
    <w:rsid w:val="00E60A5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rabic">
    <w:name w:val="Arabic"/>
    <w:basedOn w:val="Normal"/>
    <w:link w:val="ArabicChar"/>
    <w:qFormat/>
    <w:rsid w:val="005D2528"/>
    <w:pPr>
      <w:widowControl w:val="0"/>
      <w:bidi/>
      <w:spacing w:after="0" w:line="1060" w:lineRule="exact"/>
      <w:ind w:firstLine="720"/>
      <w:jc w:val="both"/>
    </w:pPr>
    <w:rPr>
      <w:rFonts w:ascii="1 MUHAMMADI QURANIC" w:eastAsia="Calibri" w:hAnsi="1 MUHAMMADI QURANIC" w:cs="1 MUHAMMADI QURANIC"/>
      <w:sz w:val="72"/>
      <w:szCs w:val="72"/>
      <w:lang w:bidi="ur-PK"/>
    </w:rPr>
  </w:style>
  <w:style w:type="character" w:customStyle="1" w:styleId="ArabicChar">
    <w:name w:val="Arabic Char"/>
    <w:link w:val="Arabic"/>
    <w:rsid w:val="005D2528"/>
    <w:rPr>
      <w:rFonts w:ascii="1 MUHAMMADI QURANIC" w:eastAsia="Calibri" w:hAnsi="1 MUHAMMADI QURANIC" w:cs="1 MUHAMMADI QURANIC"/>
      <w:sz w:val="72"/>
      <w:szCs w:val="72"/>
      <w:lang w:bidi="ur-PK"/>
    </w:rPr>
  </w:style>
  <w:style w:type="paragraph" w:styleId="HTMLPreformatted">
    <w:name w:val="HTML Preformatted"/>
    <w:basedOn w:val="Normal"/>
    <w:link w:val="HTMLPreformattedChar"/>
    <w:uiPriority w:val="99"/>
    <w:unhideWhenUsed/>
    <w:rsid w:val="00242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242303"/>
    <w:rPr>
      <w:rFonts w:ascii="Courier New" w:eastAsia="Times New Roman" w:hAnsi="Courier New" w:cs="Courier New"/>
      <w:sz w:val="20"/>
      <w:szCs w:val="20"/>
      <w:lang w:eastAsia="en-GB"/>
    </w:rPr>
  </w:style>
  <w:style w:type="character" w:customStyle="1" w:styleId="y2iqfc">
    <w:name w:val="y2iqfc"/>
    <w:basedOn w:val="DefaultParagraphFont"/>
    <w:rsid w:val="00242303"/>
  </w:style>
  <w:style w:type="paragraph" w:customStyle="1" w:styleId="Heading">
    <w:name w:val="Heading"/>
    <w:basedOn w:val="Text"/>
    <w:link w:val="HeadingChar"/>
    <w:uiPriority w:val="99"/>
    <w:qFormat/>
    <w:rsid w:val="00364C3D"/>
    <w:pPr>
      <w:spacing w:line="1000" w:lineRule="exact"/>
      <w:jc w:val="center"/>
    </w:pPr>
    <w:rPr>
      <w:b/>
      <w:bCs/>
      <w:spacing w:val="-4"/>
      <w:lang w:val="en-US"/>
    </w:rPr>
  </w:style>
  <w:style w:type="character" w:customStyle="1" w:styleId="HeadingChar">
    <w:name w:val="Heading Char"/>
    <w:link w:val="Heading"/>
    <w:uiPriority w:val="99"/>
    <w:locked/>
    <w:rsid w:val="00364C3D"/>
    <w:rPr>
      <w:rFonts w:ascii="Jameel Noori Nastaleeq" w:eastAsia="Calibri" w:hAnsi="Jameel Noori Nastaleeq" w:cs="Jameel Noori Nastaleeq"/>
      <w:b/>
      <w:bCs/>
      <w:spacing w:val="-4"/>
      <w:sz w:val="80"/>
      <w:szCs w:val="80"/>
      <w:lang w:val="en-US" w:bidi="ur-PK"/>
    </w:rPr>
  </w:style>
  <w:style w:type="character" w:customStyle="1" w:styleId="NormalWebChar">
    <w:name w:val="Normal (Web) Char"/>
    <w:link w:val="NormalWeb"/>
    <w:uiPriority w:val="99"/>
    <w:rsid w:val="00364C3D"/>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unhideWhenUsed/>
    <w:rsid w:val="00C02DCD"/>
    <w:pPr>
      <w:bidi/>
      <w:spacing w:after="0" w:line="240" w:lineRule="auto"/>
      <w:jc w:val="both"/>
    </w:pPr>
    <w:rPr>
      <w:sz w:val="20"/>
      <w:szCs w:val="20"/>
    </w:rPr>
  </w:style>
  <w:style w:type="character" w:customStyle="1" w:styleId="FootnoteTextChar">
    <w:name w:val="Footnote Text Char"/>
    <w:basedOn w:val="DefaultParagraphFont"/>
    <w:link w:val="FootnoteText"/>
    <w:uiPriority w:val="99"/>
    <w:rsid w:val="00C02DCD"/>
    <w:rPr>
      <w:sz w:val="20"/>
      <w:szCs w:val="20"/>
    </w:rPr>
  </w:style>
  <w:style w:type="character" w:styleId="FootnoteReference">
    <w:name w:val="footnote reference"/>
    <w:basedOn w:val="DefaultParagraphFont"/>
    <w:uiPriority w:val="99"/>
    <w:semiHidden/>
    <w:unhideWhenUsed/>
    <w:rsid w:val="00C02DCD"/>
    <w:rPr>
      <w:vertAlign w:val="superscript"/>
    </w:rPr>
  </w:style>
  <w:style w:type="character" w:customStyle="1" w:styleId="Heading1Char">
    <w:name w:val="Heading 1 Char"/>
    <w:basedOn w:val="DefaultParagraphFont"/>
    <w:link w:val="Heading1"/>
    <w:uiPriority w:val="9"/>
    <w:rsid w:val="00201501"/>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201501"/>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201501"/>
    <w:rPr>
      <w:rFonts w:asciiTheme="majorHAnsi" w:eastAsiaTheme="majorEastAsia" w:hAnsiTheme="majorHAnsi" w:cstheme="majorBidi"/>
      <w:color w:val="1F4D78" w:themeColor="accent1" w:themeShade="7F"/>
      <w:sz w:val="24"/>
      <w:szCs w:val="24"/>
    </w:rPr>
  </w:style>
  <w:style w:type="paragraph" w:customStyle="1" w:styleId="whitespace-pre-wrap">
    <w:name w:val="whitespace-pre-wrap"/>
    <w:basedOn w:val="Normal"/>
    <w:rsid w:val="0020150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whitespace-normal">
    <w:name w:val="whitespace-normal"/>
    <w:basedOn w:val="Normal"/>
    <w:rsid w:val="0020150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iyat">
    <w:name w:val="Aiyat"/>
    <w:basedOn w:val="Normal"/>
    <w:link w:val="AiyatChar"/>
    <w:qFormat/>
    <w:rsid w:val="00201501"/>
    <w:pPr>
      <w:widowControl w:val="0"/>
      <w:bidi/>
      <w:spacing w:after="0" w:line="380" w:lineRule="exact"/>
      <w:ind w:firstLine="432"/>
      <w:jc w:val="both"/>
    </w:pPr>
    <w:rPr>
      <w:rFonts w:ascii="1 MUHAMMADI QURANIC" w:eastAsia="Calibri" w:hAnsi="1 MUHAMMADI QURANIC" w:cs="Times New Roman"/>
      <w:color w:val="000000"/>
      <w:sz w:val="24"/>
      <w:szCs w:val="24"/>
      <w:lang w:val="en-US"/>
    </w:rPr>
  </w:style>
  <w:style w:type="character" w:customStyle="1" w:styleId="AiyatChar">
    <w:name w:val="Aiyat Char"/>
    <w:link w:val="Aiyat"/>
    <w:rsid w:val="00201501"/>
    <w:rPr>
      <w:rFonts w:ascii="1 MUHAMMADI QURANIC" w:eastAsia="Calibri" w:hAnsi="1 MUHAMMADI QURANIC" w:cs="Times New Roman"/>
      <w:color w:val="000000"/>
      <w:sz w:val="24"/>
      <w:szCs w:val="24"/>
      <w:lang w:val="en-US"/>
    </w:rPr>
  </w:style>
  <w:style w:type="character" w:styleId="Strong">
    <w:name w:val="Strong"/>
    <w:basedOn w:val="DefaultParagraphFont"/>
    <w:uiPriority w:val="22"/>
    <w:qFormat/>
    <w:rsid w:val="00201501"/>
    <w:rPr>
      <w:b/>
      <w:bCs/>
    </w:rPr>
  </w:style>
  <w:style w:type="character" w:customStyle="1" w:styleId="qu">
    <w:name w:val="qu"/>
    <w:basedOn w:val="DefaultParagraphFont"/>
    <w:rsid w:val="00201501"/>
  </w:style>
  <w:style w:type="character" w:customStyle="1" w:styleId="gd">
    <w:name w:val="gd"/>
    <w:basedOn w:val="DefaultParagraphFont"/>
    <w:rsid w:val="00201501"/>
  </w:style>
  <w:style w:type="character" w:customStyle="1" w:styleId="go">
    <w:name w:val="go"/>
    <w:basedOn w:val="DefaultParagraphFont"/>
    <w:rsid w:val="00201501"/>
  </w:style>
  <w:style w:type="character" w:customStyle="1" w:styleId="g3">
    <w:name w:val="g3"/>
    <w:basedOn w:val="DefaultParagraphFont"/>
    <w:rsid w:val="00201501"/>
  </w:style>
  <w:style w:type="character" w:customStyle="1" w:styleId="hb">
    <w:name w:val="hb"/>
    <w:basedOn w:val="DefaultParagraphFont"/>
    <w:rsid w:val="00201501"/>
  </w:style>
  <w:style w:type="character" w:customStyle="1" w:styleId="g2">
    <w:name w:val="g2"/>
    <w:basedOn w:val="DefaultParagraphFont"/>
    <w:rsid w:val="00201501"/>
  </w:style>
  <w:style w:type="paragraph" w:styleId="ListParagraph">
    <w:name w:val="List Paragraph"/>
    <w:basedOn w:val="Normal"/>
    <w:uiPriority w:val="34"/>
    <w:qFormat/>
    <w:rsid w:val="00911C91"/>
    <w:pPr>
      <w:spacing w:after="200" w:line="276" w:lineRule="auto"/>
      <w:ind w:left="720"/>
      <w:contextualSpacing/>
    </w:pPr>
  </w:style>
  <w:style w:type="paragraph" w:customStyle="1" w:styleId="font-claude-response-body">
    <w:name w:val="font-claude-response-body"/>
    <w:basedOn w:val="Normal"/>
    <w:rsid w:val="001329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B55B1D"/>
    <w:rPr>
      <w:rFonts w:ascii="Roboto" w:eastAsia="Roboto" w:hAnsi="Roboto" w:cs="Roboto"/>
      <w:color w:val="666666"/>
      <w:sz w:val="24"/>
      <w:szCs w:val="24"/>
      <w:highlight w:val="white"/>
      <w:lang w:eastAsia="en-GB"/>
    </w:rPr>
  </w:style>
  <w:style w:type="character" w:customStyle="1" w:styleId="Heading5Char">
    <w:name w:val="Heading 5 Char"/>
    <w:basedOn w:val="DefaultParagraphFont"/>
    <w:link w:val="Heading5"/>
    <w:uiPriority w:val="9"/>
    <w:rsid w:val="00B55B1D"/>
    <w:rPr>
      <w:rFonts w:ascii="Roboto" w:eastAsia="Roboto" w:hAnsi="Roboto" w:cs="Roboto"/>
      <w:color w:val="666666"/>
      <w:highlight w:val="white"/>
      <w:lang w:eastAsia="en-GB"/>
    </w:rPr>
  </w:style>
  <w:style w:type="character" w:customStyle="1" w:styleId="Heading6Char">
    <w:name w:val="Heading 6 Char"/>
    <w:basedOn w:val="DefaultParagraphFont"/>
    <w:link w:val="Heading6"/>
    <w:uiPriority w:val="9"/>
    <w:rsid w:val="00B55B1D"/>
    <w:rPr>
      <w:rFonts w:ascii="Roboto" w:eastAsia="Roboto" w:hAnsi="Roboto" w:cs="Roboto"/>
      <w:i/>
      <w:iCs/>
      <w:color w:val="666666"/>
      <w:highlight w:val="white"/>
      <w:lang w:eastAsia="en-GB"/>
    </w:rPr>
  </w:style>
  <w:style w:type="table" w:customStyle="1" w:styleId="TableNormal0">
    <w:name w:val="TableNormal"/>
    <w:rsid w:val="00B55B1D"/>
    <w:pPr>
      <w:spacing w:after="0" w:line="276" w:lineRule="auto"/>
    </w:pPr>
    <w:rPr>
      <w:rFonts w:ascii="Roboto" w:eastAsia="Roboto" w:hAnsi="Roboto" w:cs="Roboto"/>
      <w:color w:val="212529"/>
      <w:sz w:val="24"/>
      <w:szCs w:val="24"/>
      <w:highlight w:val="white"/>
      <w:lang w:eastAsia="en-GB"/>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B55B1D"/>
    <w:pPr>
      <w:keepNext/>
      <w:keepLines/>
      <w:spacing w:after="60" w:line="276" w:lineRule="auto"/>
    </w:pPr>
    <w:rPr>
      <w:rFonts w:ascii="Roboto" w:eastAsia="Roboto" w:hAnsi="Roboto" w:cs="Roboto"/>
      <w:color w:val="212529"/>
      <w:sz w:val="52"/>
      <w:szCs w:val="52"/>
      <w:highlight w:val="white"/>
      <w:lang w:eastAsia="en-GB"/>
    </w:rPr>
  </w:style>
  <w:style w:type="character" w:customStyle="1" w:styleId="TitleChar">
    <w:name w:val="Title Char"/>
    <w:basedOn w:val="DefaultParagraphFont"/>
    <w:link w:val="Title"/>
    <w:uiPriority w:val="10"/>
    <w:rsid w:val="00B55B1D"/>
    <w:rPr>
      <w:rFonts w:ascii="Roboto" w:eastAsia="Roboto" w:hAnsi="Roboto" w:cs="Roboto"/>
      <w:color w:val="212529"/>
      <w:sz w:val="52"/>
      <w:szCs w:val="52"/>
      <w:highlight w:val="white"/>
      <w:lang w:eastAsia="en-GB"/>
    </w:rPr>
  </w:style>
  <w:style w:type="paragraph" w:styleId="Subtitle">
    <w:name w:val="Subtitle"/>
    <w:basedOn w:val="Normal"/>
    <w:next w:val="Normal"/>
    <w:link w:val="SubtitleChar"/>
    <w:uiPriority w:val="11"/>
    <w:qFormat/>
    <w:rsid w:val="00B55B1D"/>
    <w:pPr>
      <w:keepNext/>
      <w:keepLines/>
      <w:spacing w:after="320" w:line="276" w:lineRule="auto"/>
    </w:pPr>
    <w:rPr>
      <w:rFonts w:ascii="Arial" w:eastAsia="Arial" w:hAnsi="Arial" w:cs="Arial"/>
      <w:color w:val="666666"/>
      <w:sz w:val="30"/>
      <w:szCs w:val="30"/>
      <w:highlight w:val="white"/>
      <w:lang w:eastAsia="en-GB"/>
    </w:rPr>
  </w:style>
  <w:style w:type="character" w:customStyle="1" w:styleId="SubtitleChar">
    <w:name w:val="Subtitle Char"/>
    <w:basedOn w:val="DefaultParagraphFont"/>
    <w:link w:val="Subtitle"/>
    <w:uiPriority w:val="11"/>
    <w:rsid w:val="00B55B1D"/>
    <w:rPr>
      <w:rFonts w:ascii="Arial" w:eastAsia="Arial" w:hAnsi="Arial" w:cs="Arial"/>
      <w:color w:val="666666"/>
      <w:sz w:val="30"/>
      <w:szCs w:val="30"/>
      <w:highlight w:val="white"/>
      <w:lang w:eastAsia="en-GB"/>
    </w:rPr>
  </w:style>
  <w:style w:type="character" w:customStyle="1" w:styleId="HADEESURDUChar">
    <w:name w:val="HADEES URDU Char"/>
    <w:link w:val="HADEESURDU"/>
    <w:locked/>
    <w:rsid w:val="00006258"/>
    <w:rPr>
      <w:bCs/>
      <w:color w:val="000000"/>
      <w:sz w:val="36"/>
      <w:szCs w:val="36"/>
    </w:rPr>
  </w:style>
  <w:style w:type="paragraph" w:customStyle="1" w:styleId="HADEESURDU">
    <w:name w:val="HADEES URDU"/>
    <w:basedOn w:val="Normal"/>
    <w:link w:val="HADEESURDUChar"/>
    <w:qFormat/>
    <w:rsid w:val="00006258"/>
    <w:pPr>
      <w:widowControl w:val="0"/>
      <w:bidi/>
      <w:spacing w:after="0" w:line="1000" w:lineRule="exact"/>
      <w:jc w:val="both"/>
    </w:pPr>
    <w:rPr>
      <w:bCs/>
      <w:color w:val="000000"/>
      <w:sz w:val="36"/>
      <w:szCs w:val="36"/>
    </w:rPr>
  </w:style>
  <w:style w:type="paragraph" w:customStyle="1" w:styleId="Reference">
    <w:name w:val="Reference"/>
    <w:basedOn w:val="Normal"/>
    <w:link w:val="ReferenceChar"/>
    <w:uiPriority w:val="99"/>
    <w:qFormat/>
    <w:rsid w:val="00151AEE"/>
    <w:pPr>
      <w:bidi/>
      <w:spacing w:after="0" w:line="240" w:lineRule="auto"/>
      <w:jc w:val="right"/>
    </w:pPr>
    <w:rPr>
      <w:rFonts w:ascii="Jameel Noori Nastaleeq" w:eastAsia="Calibri" w:hAnsi="Jameel Noori Nastaleeq" w:cs="Times New Roman"/>
      <w:sz w:val="46"/>
      <w:szCs w:val="46"/>
      <w:lang w:val="en-US"/>
    </w:rPr>
  </w:style>
  <w:style w:type="character" w:customStyle="1" w:styleId="ReferenceChar">
    <w:name w:val="Reference Char"/>
    <w:link w:val="Reference"/>
    <w:uiPriority w:val="99"/>
    <w:rsid w:val="00151AEE"/>
    <w:rPr>
      <w:rFonts w:ascii="Jameel Noori Nastaleeq" w:eastAsia="Calibri" w:hAnsi="Jameel Noori Nastaleeq" w:cs="Times New Roman"/>
      <w:sz w:val="46"/>
      <w:szCs w:val="46"/>
      <w:lang w:val="en-US"/>
    </w:rPr>
  </w:style>
  <w:style w:type="character" w:customStyle="1" w:styleId="HadithurduChar">
    <w:name w:val="Hadith urdu Char"/>
    <w:link w:val="Hadithurdu"/>
    <w:locked/>
    <w:rsid w:val="00151AEE"/>
    <w:rPr>
      <w:rFonts w:eastAsia="Times New Roman"/>
      <w:sz w:val="36"/>
      <w:szCs w:val="36"/>
      <w:lang w:bidi="ur-PK"/>
    </w:rPr>
  </w:style>
  <w:style w:type="paragraph" w:customStyle="1" w:styleId="Hadithurdu">
    <w:name w:val="Hadith urdu"/>
    <w:basedOn w:val="Normal"/>
    <w:link w:val="HadithurduChar"/>
    <w:qFormat/>
    <w:rsid w:val="00151AEE"/>
    <w:pPr>
      <w:bidi/>
      <w:spacing w:after="0" w:line="1000" w:lineRule="exact"/>
      <w:jc w:val="both"/>
    </w:pPr>
    <w:rPr>
      <w:rFonts w:eastAsia="Times New Roman"/>
      <w:sz w:val="36"/>
      <w:szCs w:val="36"/>
      <w:lang w:bidi="ur-PK"/>
    </w:rPr>
  </w:style>
  <w:style w:type="character" w:styleId="Emphasis">
    <w:name w:val="Emphasis"/>
    <w:basedOn w:val="DefaultParagraphFont"/>
    <w:uiPriority w:val="20"/>
    <w:qFormat/>
    <w:rsid w:val="004726D1"/>
    <w:rPr>
      <w:i/>
      <w:iCs/>
    </w:rPr>
  </w:style>
  <w:style w:type="paragraph" w:styleId="Revision">
    <w:name w:val="Revision"/>
    <w:hidden/>
    <w:uiPriority w:val="99"/>
    <w:semiHidden/>
    <w:rsid w:val="006804C2"/>
    <w:pPr>
      <w:spacing w:after="0" w:line="240" w:lineRule="auto"/>
    </w:pPr>
  </w:style>
  <w:style w:type="character" w:customStyle="1" w:styleId="names">
    <w:name w:val="names"/>
    <w:rsid w:val="004B5C03"/>
  </w:style>
  <w:style w:type="character" w:customStyle="1" w:styleId="mainsubj">
    <w:name w:val="mainsubj"/>
    <w:rsid w:val="004B5C03"/>
  </w:style>
  <w:style w:type="character" w:customStyle="1" w:styleId="Heading7Char">
    <w:name w:val="Heading 7 Char"/>
    <w:basedOn w:val="DefaultParagraphFont"/>
    <w:link w:val="Heading7"/>
    <w:uiPriority w:val="9"/>
    <w:rsid w:val="00630F2E"/>
    <w:rPr>
      <w:rFonts w:ascii="Cambria" w:eastAsia="Times New Roman" w:hAnsi="Cambria" w:cs="Times New Roman"/>
      <w:i/>
      <w:iCs/>
      <w:color w:val="404040"/>
      <w:lang w:val="en-US" w:bidi="en-US"/>
    </w:rPr>
  </w:style>
  <w:style w:type="character" w:customStyle="1" w:styleId="Heading8Char">
    <w:name w:val="Heading 8 Char"/>
    <w:basedOn w:val="DefaultParagraphFont"/>
    <w:link w:val="Heading8"/>
    <w:uiPriority w:val="9"/>
    <w:semiHidden/>
    <w:rsid w:val="00630F2E"/>
    <w:rPr>
      <w:rFonts w:ascii="Cambria" w:eastAsia="Times New Roman" w:hAnsi="Cambria" w:cs="Times New Roman"/>
      <w:color w:val="4F81BD"/>
      <w:sz w:val="20"/>
      <w:szCs w:val="20"/>
      <w:lang w:val="en-US" w:bidi="en-US"/>
    </w:rPr>
  </w:style>
  <w:style w:type="character" w:customStyle="1" w:styleId="Heading9Char">
    <w:name w:val="Heading 9 Char"/>
    <w:basedOn w:val="DefaultParagraphFont"/>
    <w:link w:val="Heading9"/>
    <w:uiPriority w:val="9"/>
    <w:semiHidden/>
    <w:rsid w:val="00630F2E"/>
    <w:rPr>
      <w:rFonts w:ascii="Cambria" w:eastAsia="Times New Roman" w:hAnsi="Cambria" w:cs="Times New Roman"/>
      <w:i/>
      <w:iCs/>
      <w:color w:val="404040"/>
      <w:sz w:val="20"/>
      <w:szCs w:val="20"/>
      <w:lang w:val="en-US" w:bidi="en-US"/>
    </w:rPr>
  </w:style>
  <w:style w:type="paragraph" w:styleId="Header">
    <w:name w:val="header"/>
    <w:basedOn w:val="Normal"/>
    <w:link w:val="HeaderChar"/>
    <w:uiPriority w:val="99"/>
    <w:unhideWhenUsed/>
    <w:rsid w:val="00630F2E"/>
    <w:pPr>
      <w:tabs>
        <w:tab w:val="center" w:pos="4320"/>
        <w:tab w:val="right" w:pos="8640"/>
      </w:tabs>
      <w:bidi/>
      <w:spacing w:after="0" w:line="240" w:lineRule="auto"/>
      <w:jc w:val="both"/>
    </w:pPr>
    <w:rPr>
      <w:rFonts w:ascii="Jameel Noori Nastaleeq" w:eastAsia="Calibri" w:hAnsi="Jameel Noori Nastaleeq" w:cs="Jameel Noori Nastaleeq"/>
      <w:sz w:val="30"/>
      <w:szCs w:val="30"/>
      <w:lang w:val="en-US" w:bidi="ur-PK"/>
    </w:rPr>
  </w:style>
  <w:style w:type="character" w:customStyle="1" w:styleId="HeaderChar">
    <w:name w:val="Header Char"/>
    <w:basedOn w:val="DefaultParagraphFont"/>
    <w:link w:val="Header"/>
    <w:uiPriority w:val="99"/>
    <w:rsid w:val="00630F2E"/>
    <w:rPr>
      <w:rFonts w:ascii="Jameel Noori Nastaleeq" w:eastAsia="Calibri" w:hAnsi="Jameel Noori Nastaleeq" w:cs="Jameel Noori Nastaleeq"/>
      <w:sz w:val="30"/>
      <w:szCs w:val="30"/>
      <w:lang w:val="en-US" w:bidi="ur-PK"/>
    </w:rPr>
  </w:style>
  <w:style w:type="paragraph" w:styleId="Footer">
    <w:name w:val="footer"/>
    <w:basedOn w:val="Normal"/>
    <w:link w:val="FooterChar"/>
    <w:uiPriority w:val="99"/>
    <w:unhideWhenUsed/>
    <w:qFormat/>
    <w:rsid w:val="00630F2E"/>
    <w:pPr>
      <w:tabs>
        <w:tab w:val="center" w:pos="4320"/>
        <w:tab w:val="right" w:pos="8640"/>
      </w:tabs>
      <w:bidi/>
      <w:spacing w:after="0" w:line="240" w:lineRule="auto"/>
      <w:jc w:val="both"/>
    </w:pPr>
    <w:rPr>
      <w:rFonts w:ascii="Jameel Noori Nastaleeq" w:eastAsia="Calibri" w:hAnsi="Jameel Noori Nastaleeq" w:cs="Jameel Noori Nastaleeq"/>
      <w:sz w:val="30"/>
      <w:szCs w:val="30"/>
      <w:lang w:val="en-US" w:bidi="ur-PK"/>
    </w:rPr>
  </w:style>
  <w:style w:type="character" w:customStyle="1" w:styleId="FooterChar">
    <w:name w:val="Footer Char"/>
    <w:basedOn w:val="DefaultParagraphFont"/>
    <w:link w:val="Footer"/>
    <w:uiPriority w:val="99"/>
    <w:rsid w:val="00630F2E"/>
    <w:rPr>
      <w:rFonts w:ascii="Jameel Noori Nastaleeq" w:eastAsia="Calibri" w:hAnsi="Jameel Noori Nastaleeq" w:cs="Jameel Noori Nastaleeq"/>
      <w:sz w:val="30"/>
      <w:szCs w:val="30"/>
      <w:lang w:val="en-US" w:bidi="ur-PK"/>
    </w:rPr>
  </w:style>
  <w:style w:type="paragraph" w:customStyle="1" w:styleId="description">
    <w:name w:val="description"/>
    <w:basedOn w:val="Text"/>
    <w:qFormat/>
    <w:rsid w:val="00630F2E"/>
    <w:pPr>
      <w:spacing w:line="460" w:lineRule="exact"/>
      <w:ind w:left="1008" w:right="1008" w:firstLine="0"/>
    </w:pPr>
    <w:rPr>
      <w:rFonts w:cs="Times New Roman"/>
      <w:sz w:val="28"/>
      <w:szCs w:val="32"/>
      <w:lang w:val="en-US" w:bidi="ar-SA"/>
    </w:rPr>
  </w:style>
  <w:style w:type="character" w:customStyle="1" w:styleId="HadithChar">
    <w:name w:val="Hadith Char"/>
    <w:link w:val="Hadith"/>
    <w:locked/>
    <w:rsid w:val="00630F2E"/>
    <w:rPr>
      <w:rFonts w:ascii="ArabicNaskhSSK" w:eastAsia="Times New Roman" w:hAnsi="ArabicNaskhSSK" w:cs="Traditional Arabic"/>
      <w:b/>
      <w:bCs/>
      <w:lang w:bidi="ur-PK"/>
    </w:rPr>
  </w:style>
  <w:style w:type="paragraph" w:customStyle="1" w:styleId="Hadith">
    <w:name w:val="Hadith"/>
    <w:basedOn w:val="Normal"/>
    <w:link w:val="HadithChar"/>
    <w:qFormat/>
    <w:rsid w:val="00630F2E"/>
    <w:pPr>
      <w:bidi/>
      <w:spacing w:after="0" w:line="480" w:lineRule="exact"/>
      <w:ind w:right="115"/>
      <w:jc w:val="both"/>
    </w:pPr>
    <w:rPr>
      <w:rFonts w:ascii="ArabicNaskhSSK" w:eastAsia="Times New Roman" w:hAnsi="ArabicNaskhSSK" w:cs="Traditional Arabic"/>
      <w:b/>
      <w:bCs/>
      <w:lang w:bidi="ur-PK"/>
    </w:rPr>
  </w:style>
  <w:style w:type="paragraph" w:customStyle="1" w:styleId="Style2">
    <w:name w:val="Style2"/>
    <w:basedOn w:val="Normal"/>
    <w:link w:val="Style2Char"/>
    <w:qFormat/>
    <w:rsid w:val="00630F2E"/>
    <w:pPr>
      <w:bidi/>
      <w:spacing w:after="0" w:line="240" w:lineRule="auto"/>
      <w:jc w:val="right"/>
    </w:pPr>
    <w:rPr>
      <w:rFonts w:ascii="Al Qalam Quran Publisher" w:eastAsia="Calibri" w:hAnsi="Al Qalam Quran Publisher" w:cs="Times New Roman"/>
      <w:sz w:val="72"/>
      <w:szCs w:val="72"/>
      <w:lang w:val="nb-NO"/>
    </w:rPr>
  </w:style>
  <w:style w:type="character" w:customStyle="1" w:styleId="Style2Char">
    <w:name w:val="Style2 Char"/>
    <w:link w:val="Style2"/>
    <w:rsid w:val="00630F2E"/>
    <w:rPr>
      <w:rFonts w:ascii="Al Qalam Quran Publisher" w:eastAsia="Calibri" w:hAnsi="Al Qalam Quran Publisher" w:cs="Times New Roman"/>
      <w:sz w:val="72"/>
      <w:szCs w:val="72"/>
      <w:lang w:val="nb-NO"/>
    </w:rPr>
  </w:style>
  <w:style w:type="character" w:customStyle="1" w:styleId="bg-warning">
    <w:name w:val="bg-warning"/>
    <w:basedOn w:val="DefaultParagraphFont"/>
    <w:rsid w:val="00630F2E"/>
  </w:style>
  <w:style w:type="paragraph" w:styleId="ListBullet">
    <w:name w:val="List Bullet"/>
    <w:basedOn w:val="Normal"/>
    <w:uiPriority w:val="99"/>
    <w:unhideWhenUsed/>
    <w:rsid w:val="00630F2E"/>
    <w:pPr>
      <w:numPr>
        <w:numId w:val="2"/>
      </w:numPr>
      <w:spacing w:after="0" w:line="440" w:lineRule="exact"/>
      <w:contextualSpacing/>
      <w:jc w:val="both"/>
    </w:pPr>
    <w:rPr>
      <w:rFonts w:ascii="Calibri" w:eastAsia="Calibri" w:hAnsi="Calibri" w:cs="Arial"/>
      <w:lang w:val="en-US" w:bidi="ur-PK"/>
    </w:rPr>
  </w:style>
  <w:style w:type="character" w:customStyle="1" w:styleId="heading-color">
    <w:name w:val="heading-color"/>
    <w:basedOn w:val="DefaultParagraphFont"/>
    <w:rsid w:val="00630F2E"/>
  </w:style>
  <w:style w:type="paragraph" w:customStyle="1" w:styleId="Hadithu">
    <w:name w:val="Hadith u"/>
    <w:basedOn w:val="Normal"/>
    <w:link w:val="HadithuChar"/>
    <w:qFormat/>
    <w:rsid w:val="00630F2E"/>
    <w:pPr>
      <w:bidi/>
      <w:spacing w:after="0" w:line="480" w:lineRule="exact"/>
      <w:jc w:val="both"/>
    </w:pPr>
    <w:rPr>
      <w:rFonts w:ascii="Jameel Noori Nastaleeq" w:eastAsia="Times New Roman" w:hAnsi="Jameel Noori Nastaleeq" w:cs="Jameel Noori Nastaleeq"/>
      <w:sz w:val="32"/>
      <w:szCs w:val="32"/>
      <w:lang w:val="en-US" w:bidi="fa-IR"/>
    </w:rPr>
  </w:style>
  <w:style w:type="character" w:customStyle="1" w:styleId="HadithuChar">
    <w:name w:val="Hadith u Char"/>
    <w:link w:val="Hadithu"/>
    <w:rsid w:val="00630F2E"/>
    <w:rPr>
      <w:rFonts w:ascii="Jameel Noori Nastaleeq" w:eastAsia="Times New Roman" w:hAnsi="Jameel Noori Nastaleeq" w:cs="Jameel Noori Nastaleeq"/>
      <w:sz w:val="32"/>
      <w:szCs w:val="32"/>
      <w:lang w:val="en-US" w:bidi="fa-IR"/>
    </w:rPr>
  </w:style>
  <w:style w:type="character" w:customStyle="1" w:styleId="SubHeadingChar">
    <w:name w:val="Sub Heading Char"/>
    <w:link w:val="SubHeading"/>
    <w:locked/>
    <w:rsid w:val="00630F2E"/>
    <w:rPr>
      <w:rFonts w:eastAsia="MS Mincho"/>
      <w:b/>
      <w:bCs/>
      <w:bdr w:val="none" w:sz="0" w:space="0" w:color="auto" w:frame="1"/>
      <w:lang w:bidi="ur-PK"/>
    </w:rPr>
  </w:style>
  <w:style w:type="paragraph" w:customStyle="1" w:styleId="SubHeading">
    <w:name w:val="Sub Heading"/>
    <w:basedOn w:val="Normal"/>
    <w:link w:val="SubHeadingChar"/>
    <w:autoRedefine/>
    <w:qFormat/>
    <w:rsid w:val="00630F2E"/>
    <w:pPr>
      <w:bidi/>
      <w:spacing w:after="0" w:line="440" w:lineRule="exact"/>
      <w:contextualSpacing/>
      <w:jc w:val="center"/>
    </w:pPr>
    <w:rPr>
      <w:rFonts w:eastAsia="MS Mincho"/>
      <w:b/>
      <w:bCs/>
      <w:bdr w:val="none" w:sz="0" w:space="0" w:color="auto" w:frame="1"/>
      <w:lang w:bidi="ur-PK"/>
    </w:rPr>
  </w:style>
  <w:style w:type="character" w:customStyle="1" w:styleId="FootnoteTextChar1">
    <w:name w:val="Footnote Text Char1"/>
    <w:basedOn w:val="DefaultParagraphFont"/>
    <w:uiPriority w:val="99"/>
    <w:rsid w:val="00630F2E"/>
    <w:rPr>
      <w:rFonts w:ascii="Jameel Noori Nastaleeq" w:eastAsia="Calibri" w:hAnsi="Jameel Noori Nastaleeq" w:cs="Jameel Noori Nastaleeq"/>
      <w:sz w:val="30"/>
      <w:szCs w:val="30"/>
      <w:lang w:bidi="ur-PK"/>
    </w:rPr>
  </w:style>
  <w:style w:type="table" w:styleId="TableGrid">
    <w:name w:val="Table Grid"/>
    <w:basedOn w:val="TableNormal"/>
    <w:uiPriority w:val="59"/>
    <w:rsid w:val="00630F2E"/>
    <w:pPr>
      <w:spacing w:after="0" w:line="240" w:lineRule="auto"/>
    </w:pPr>
    <w:rPr>
      <w:rFonts w:ascii="Calibri" w:eastAsia="Calibri" w:hAnsi="Calibri" w:cs="Arial"/>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shreeh">
    <w:name w:val="Tashreeh"/>
    <w:basedOn w:val="Normal"/>
    <w:link w:val="TashreehChar"/>
    <w:qFormat/>
    <w:rsid w:val="00630F2E"/>
    <w:pPr>
      <w:widowControl w:val="0"/>
      <w:bidi/>
      <w:spacing w:after="0" w:line="420" w:lineRule="exact"/>
      <w:jc w:val="both"/>
    </w:pPr>
    <w:rPr>
      <w:rFonts w:ascii="Jameel Noori Nastaleeq" w:eastAsia="Calibri" w:hAnsi="Jameel Noori Nastaleeq" w:cs="Times New Roman"/>
      <w:sz w:val="28"/>
      <w:szCs w:val="28"/>
      <w:lang w:val="en-US"/>
    </w:rPr>
  </w:style>
  <w:style w:type="character" w:customStyle="1" w:styleId="TashreehChar">
    <w:name w:val="Tashreeh Char"/>
    <w:link w:val="Tashreeh"/>
    <w:rsid w:val="00630F2E"/>
    <w:rPr>
      <w:rFonts w:ascii="Jameel Noori Nastaleeq" w:eastAsia="Calibri" w:hAnsi="Jameel Noori Nastaleeq" w:cs="Times New Roman"/>
      <w:sz w:val="28"/>
      <w:szCs w:val="28"/>
      <w:lang w:val="en-US"/>
    </w:rPr>
  </w:style>
  <w:style w:type="character" w:customStyle="1" w:styleId="HTMLPreformattedChar1">
    <w:name w:val="HTML Preformatted Char1"/>
    <w:basedOn w:val="DefaultParagraphFont"/>
    <w:uiPriority w:val="99"/>
    <w:semiHidden/>
    <w:rsid w:val="00630F2E"/>
    <w:rPr>
      <w:rFonts w:ascii="Consolas" w:eastAsia="Calibri" w:hAnsi="Consolas" w:cs="Jameel Noori Nastaleeq"/>
      <w:sz w:val="20"/>
      <w:szCs w:val="20"/>
      <w:lang w:bidi="ur-PK"/>
    </w:rPr>
  </w:style>
  <w:style w:type="paragraph" w:customStyle="1" w:styleId="subhead">
    <w:name w:val="sub head"/>
    <w:basedOn w:val="Heading"/>
    <w:link w:val="subheadChar"/>
    <w:qFormat/>
    <w:rsid w:val="00630F2E"/>
    <w:pPr>
      <w:spacing w:line="240" w:lineRule="auto"/>
      <w:ind w:left="29" w:right="29" w:firstLine="0"/>
    </w:pPr>
    <w:rPr>
      <w:rFonts w:ascii="SHSoft" w:hAnsi="SHSoft"/>
      <w:b w:val="0"/>
      <w:bCs w:val="0"/>
      <w:spacing w:val="0"/>
      <w:sz w:val="20"/>
      <w:szCs w:val="20"/>
    </w:rPr>
  </w:style>
  <w:style w:type="paragraph" w:customStyle="1" w:styleId="Quot">
    <w:name w:val="Quot"/>
    <w:basedOn w:val="Text"/>
    <w:link w:val="QuotChar"/>
    <w:qFormat/>
    <w:rsid w:val="00630F2E"/>
    <w:pPr>
      <w:tabs>
        <w:tab w:val="right" w:pos="6106"/>
      </w:tabs>
      <w:spacing w:line="486" w:lineRule="exact"/>
      <w:ind w:left="346" w:right="360" w:firstLine="374"/>
    </w:pPr>
    <w:rPr>
      <w:rFonts w:ascii="SHSoft" w:hAnsi="SHSoft"/>
      <w:sz w:val="28"/>
      <w:szCs w:val="28"/>
      <w:lang w:val="en-US"/>
    </w:rPr>
  </w:style>
  <w:style w:type="paragraph" w:customStyle="1" w:styleId="arabic0">
    <w:name w:val="arabic"/>
    <w:basedOn w:val="Text"/>
    <w:link w:val="arabicChar0"/>
    <w:uiPriority w:val="99"/>
    <w:qFormat/>
    <w:rsid w:val="00630F2E"/>
    <w:pPr>
      <w:spacing w:line="486" w:lineRule="exact"/>
      <w:ind w:left="29" w:right="29"/>
      <w:jc w:val="lowKashida"/>
    </w:pPr>
    <w:rPr>
      <w:rFonts w:ascii="SHSoft" w:hAnsi="SHSoft" w:cs="_Khat_Manzoor_BAFC"/>
      <w:sz w:val="32"/>
      <w:szCs w:val="32"/>
      <w:lang w:val="en-US"/>
    </w:rPr>
  </w:style>
  <w:style w:type="paragraph" w:customStyle="1" w:styleId="Center">
    <w:name w:val="Center"/>
    <w:basedOn w:val="Text"/>
    <w:link w:val="CenterChar"/>
    <w:qFormat/>
    <w:rsid w:val="00630F2E"/>
    <w:pPr>
      <w:spacing w:line="486" w:lineRule="exact"/>
      <w:ind w:left="29" w:right="29" w:firstLine="0"/>
      <w:jc w:val="center"/>
    </w:pPr>
    <w:rPr>
      <w:rFonts w:ascii="SHSoft" w:hAnsi="SHSoft"/>
      <w:sz w:val="32"/>
      <w:szCs w:val="32"/>
      <w:lang w:val="en-US"/>
    </w:rPr>
  </w:style>
  <w:style w:type="character" w:customStyle="1" w:styleId="CenterChar">
    <w:name w:val="Center Char"/>
    <w:link w:val="Center"/>
    <w:rsid w:val="00630F2E"/>
    <w:rPr>
      <w:rFonts w:ascii="SHSoft" w:eastAsia="Calibri" w:hAnsi="SHSoft" w:cs="Jameel Noori Nastaleeq"/>
      <w:sz w:val="32"/>
      <w:szCs w:val="32"/>
      <w:lang w:val="en-US" w:bidi="ur-PK"/>
    </w:rPr>
  </w:style>
  <w:style w:type="paragraph" w:customStyle="1" w:styleId="Quotation">
    <w:name w:val="Quotation"/>
    <w:basedOn w:val="Text"/>
    <w:link w:val="QuotationChar"/>
    <w:qFormat/>
    <w:rsid w:val="00630F2E"/>
    <w:pPr>
      <w:spacing w:line="486" w:lineRule="exact"/>
      <w:ind w:left="720" w:right="720"/>
    </w:pPr>
    <w:rPr>
      <w:rFonts w:ascii="SHSoft" w:hAnsi="SHSoft"/>
      <w:sz w:val="32"/>
      <w:szCs w:val="32"/>
      <w:lang w:val="en-US"/>
    </w:rPr>
  </w:style>
  <w:style w:type="character" w:customStyle="1" w:styleId="QuotationChar">
    <w:name w:val="Quotation Char"/>
    <w:link w:val="Quotation"/>
    <w:rsid w:val="00630F2E"/>
    <w:rPr>
      <w:rFonts w:ascii="SHSoft" w:eastAsia="Calibri" w:hAnsi="SHSoft" w:cs="Jameel Noori Nastaleeq"/>
      <w:sz w:val="32"/>
      <w:szCs w:val="32"/>
      <w:lang w:val="en-US" w:bidi="ur-PK"/>
    </w:rPr>
  </w:style>
  <w:style w:type="character" w:styleId="Hyperlink">
    <w:name w:val="Hyperlink"/>
    <w:uiPriority w:val="99"/>
    <w:unhideWhenUsed/>
    <w:rsid w:val="00630F2E"/>
    <w:rPr>
      <w:color w:val="0000FF"/>
      <w:u w:val="single"/>
    </w:rPr>
  </w:style>
  <w:style w:type="character" w:customStyle="1" w:styleId="an1">
    <w:name w:val="an1"/>
    <w:rsid w:val="00630F2E"/>
    <w:rPr>
      <w:rFonts w:ascii="Times New Roman" w:hAnsi="Times New Roman" w:cs="Times New Roman" w:hint="default"/>
      <w:color w:val="0000FF"/>
      <w:sz w:val="37"/>
      <w:szCs w:val="37"/>
    </w:rPr>
  </w:style>
  <w:style w:type="paragraph" w:customStyle="1" w:styleId="Hadithur">
    <w:name w:val="Hadith ur"/>
    <w:basedOn w:val="NormalWeb"/>
    <w:link w:val="HadithurChar"/>
    <w:qFormat/>
    <w:rsid w:val="00630F2E"/>
    <w:pPr>
      <w:bidi/>
      <w:spacing w:before="0" w:beforeAutospacing="0" w:after="0" w:afterAutospacing="0" w:line="480" w:lineRule="exact"/>
      <w:jc w:val="both"/>
    </w:pPr>
    <w:rPr>
      <w:rFonts w:ascii="Jameel Noori Nastaleeq" w:hAnsi="Jameel Noori Nastaleeq" w:cs="Jameel Noori Nastaleeq"/>
      <w:sz w:val="32"/>
      <w:szCs w:val="32"/>
      <w:lang w:val="en-US" w:eastAsia="en-US" w:bidi="ur-PK"/>
    </w:rPr>
  </w:style>
  <w:style w:type="character" w:customStyle="1" w:styleId="HadithurChar">
    <w:name w:val="Hadith ur Char"/>
    <w:link w:val="Hadithur"/>
    <w:rsid w:val="00630F2E"/>
    <w:rPr>
      <w:rFonts w:ascii="Jameel Noori Nastaleeq" w:eastAsia="Times New Roman" w:hAnsi="Jameel Noori Nastaleeq" w:cs="Jameel Noori Nastaleeq"/>
      <w:sz w:val="32"/>
      <w:szCs w:val="32"/>
      <w:lang w:val="en-US" w:bidi="ur-PK"/>
    </w:rPr>
  </w:style>
  <w:style w:type="paragraph" w:customStyle="1" w:styleId="Baab">
    <w:name w:val="Baab"/>
    <w:basedOn w:val="Hadith"/>
    <w:link w:val="BaabChar"/>
    <w:qFormat/>
    <w:rsid w:val="00630F2E"/>
    <w:pPr>
      <w:spacing w:before="8" w:after="8" w:line="540" w:lineRule="exact"/>
      <w:ind w:right="0"/>
      <w:jc w:val="center"/>
    </w:pPr>
    <w:rPr>
      <w:sz w:val="38"/>
      <w:szCs w:val="40"/>
    </w:rPr>
  </w:style>
  <w:style w:type="character" w:customStyle="1" w:styleId="BaabChar">
    <w:name w:val="Baab Char"/>
    <w:link w:val="Baab"/>
    <w:rsid w:val="00630F2E"/>
    <w:rPr>
      <w:rFonts w:ascii="ArabicNaskhSSK" w:eastAsia="Times New Roman" w:hAnsi="ArabicNaskhSSK" w:cs="Traditional Arabic"/>
      <w:b/>
      <w:bCs/>
      <w:sz w:val="38"/>
      <w:szCs w:val="40"/>
      <w:lang w:bidi="ur-PK"/>
    </w:rPr>
  </w:style>
  <w:style w:type="paragraph" w:styleId="NoSpacing">
    <w:name w:val="No Spacing"/>
    <w:aliases w:val="BAB URDU,refrence"/>
    <w:link w:val="NoSpacingChar"/>
    <w:qFormat/>
    <w:rsid w:val="00630F2E"/>
    <w:pPr>
      <w:spacing w:after="0" w:line="240" w:lineRule="auto"/>
      <w:ind w:firstLine="720"/>
      <w:jc w:val="both"/>
    </w:pPr>
    <w:rPr>
      <w:rFonts w:ascii="Calibri" w:eastAsia="Calibri" w:hAnsi="Calibri" w:cs="Times New Roman"/>
      <w:lang w:val="en-US"/>
    </w:rPr>
  </w:style>
  <w:style w:type="character" w:styleId="FollowedHyperlink">
    <w:name w:val="FollowedHyperlink"/>
    <w:uiPriority w:val="99"/>
    <w:semiHidden/>
    <w:unhideWhenUsed/>
    <w:rsid w:val="00630F2E"/>
    <w:rPr>
      <w:color w:val="954F72"/>
      <w:u w:val="single"/>
    </w:rPr>
  </w:style>
  <w:style w:type="paragraph" w:customStyle="1" w:styleId="Hurdu">
    <w:name w:val="H   urdu"/>
    <w:basedOn w:val="Normal"/>
    <w:link w:val="HurduChar"/>
    <w:rsid w:val="00630F2E"/>
    <w:pPr>
      <w:bidi/>
      <w:spacing w:after="0" w:line="480" w:lineRule="exact"/>
      <w:jc w:val="both"/>
    </w:pPr>
    <w:rPr>
      <w:rFonts w:ascii="Jameel Noori Nastaleeq" w:eastAsia="Times New Roman" w:hAnsi="Jameel Noori Nastaleeq" w:cs="Jameel Noori Nastaleeq"/>
      <w:sz w:val="32"/>
      <w:szCs w:val="32"/>
      <w:lang w:val="en-US" w:bidi="fa-IR"/>
    </w:rPr>
  </w:style>
  <w:style w:type="character" w:customStyle="1" w:styleId="HurduChar">
    <w:name w:val="H   urdu Char"/>
    <w:link w:val="Hurdu"/>
    <w:rsid w:val="00630F2E"/>
    <w:rPr>
      <w:rFonts w:ascii="Jameel Noori Nastaleeq" w:eastAsia="Times New Roman" w:hAnsi="Jameel Noori Nastaleeq" w:cs="Jameel Noori Nastaleeq"/>
      <w:sz w:val="32"/>
      <w:szCs w:val="32"/>
      <w:lang w:val="en-US" w:bidi="fa-IR"/>
    </w:rPr>
  </w:style>
  <w:style w:type="character" w:styleId="CommentReference">
    <w:name w:val="annotation reference"/>
    <w:uiPriority w:val="99"/>
    <w:semiHidden/>
    <w:unhideWhenUsed/>
    <w:rsid w:val="00630F2E"/>
    <w:rPr>
      <w:sz w:val="16"/>
      <w:szCs w:val="16"/>
    </w:rPr>
  </w:style>
  <w:style w:type="paragraph" w:styleId="CommentText">
    <w:name w:val="annotation text"/>
    <w:basedOn w:val="Normal"/>
    <w:link w:val="CommentTextChar"/>
    <w:uiPriority w:val="99"/>
    <w:unhideWhenUsed/>
    <w:rsid w:val="00630F2E"/>
    <w:pPr>
      <w:spacing w:after="0" w:line="440" w:lineRule="exact"/>
      <w:ind w:firstLine="720"/>
      <w:jc w:val="both"/>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630F2E"/>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630F2E"/>
    <w:rPr>
      <w:b/>
      <w:bCs/>
    </w:rPr>
  </w:style>
  <w:style w:type="character" w:customStyle="1" w:styleId="CommentSubjectChar">
    <w:name w:val="Comment Subject Char"/>
    <w:basedOn w:val="CommentTextChar"/>
    <w:link w:val="CommentSubject"/>
    <w:uiPriority w:val="99"/>
    <w:semiHidden/>
    <w:rsid w:val="00630F2E"/>
    <w:rPr>
      <w:rFonts w:ascii="Calibri" w:eastAsia="Calibri" w:hAnsi="Calibri" w:cs="Times New Roman"/>
      <w:b/>
      <w:bCs/>
      <w:sz w:val="20"/>
      <w:szCs w:val="20"/>
      <w:lang w:val="en-US"/>
    </w:rPr>
  </w:style>
  <w:style w:type="character" w:customStyle="1" w:styleId="arabicChar0">
    <w:name w:val="arabic Char"/>
    <w:link w:val="arabic0"/>
    <w:uiPriority w:val="99"/>
    <w:rsid w:val="00630F2E"/>
    <w:rPr>
      <w:rFonts w:ascii="SHSoft" w:eastAsia="Calibri" w:hAnsi="SHSoft" w:cs="_Khat_Manzoor_BAFC"/>
      <w:sz w:val="32"/>
      <w:szCs w:val="32"/>
      <w:lang w:val="en-US" w:bidi="ur-PK"/>
    </w:rPr>
  </w:style>
  <w:style w:type="paragraph" w:customStyle="1" w:styleId="Style1">
    <w:name w:val="Style1"/>
    <w:basedOn w:val="Normal"/>
    <w:link w:val="Style1Char"/>
    <w:qFormat/>
    <w:rsid w:val="00630F2E"/>
    <w:pPr>
      <w:bidi/>
      <w:spacing w:after="0" w:line="240" w:lineRule="auto"/>
    </w:pPr>
    <w:rPr>
      <w:rFonts w:ascii="Al Qalam Quran Publisher" w:eastAsia="Calibri" w:hAnsi="Al Qalam Quran Publisher" w:cs="Times New Roman"/>
      <w:sz w:val="48"/>
      <w:szCs w:val="48"/>
      <w:lang w:val="nb-NO"/>
    </w:rPr>
  </w:style>
  <w:style w:type="character" w:customStyle="1" w:styleId="Style1Char">
    <w:name w:val="Style1 Char"/>
    <w:link w:val="Style1"/>
    <w:rsid w:val="00630F2E"/>
    <w:rPr>
      <w:rFonts w:ascii="Al Qalam Quran Publisher" w:eastAsia="Calibri" w:hAnsi="Al Qalam Quran Publisher" w:cs="Times New Roman"/>
      <w:sz w:val="48"/>
      <w:szCs w:val="48"/>
      <w:lang w:val="nb-NO"/>
    </w:rPr>
  </w:style>
  <w:style w:type="paragraph" w:customStyle="1" w:styleId="Atraf">
    <w:name w:val="Atraf"/>
    <w:basedOn w:val="Normal"/>
    <w:link w:val="AtrafChar"/>
    <w:qFormat/>
    <w:rsid w:val="00630F2E"/>
    <w:pPr>
      <w:bidi/>
      <w:spacing w:after="0" w:line="520" w:lineRule="exact"/>
      <w:jc w:val="both"/>
    </w:pPr>
    <w:rPr>
      <w:rFonts w:ascii="Traditional Arabic" w:eastAsia="Times New Roman" w:hAnsi="Traditional Arabic" w:cs="Times New Roman"/>
      <w:b/>
      <w:bCs/>
      <w:sz w:val="20"/>
      <w:szCs w:val="20"/>
      <w:lang w:val="en-US"/>
    </w:rPr>
  </w:style>
  <w:style w:type="character" w:customStyle="1" w:styleId="AtrafChar">
    <w:name w:val="Atraf Char"/>
    <w:link w:val="Atraf"/>
    <w:rsid w:val="00630F2E"/>
    <w:rPr>
      <w:rFonts w:ascii="Traditional Arabic" w:eastAsia="Times New Roman" w:hAnsi="Traditional Arabic" w:cs="Times New Roman"/>
      <w:b/>
      <w:bCs/>
      <w:sz w:val="20"/>
      <w:szCs w:val="20"/>
      <w:lang w:val="en-US"/>
    </w:rPr>
  </w:style>
  <w:style w:type="paragraph" w:customStyle="1" w:styleId="mheadig">
    <w:name w:val="m headig"/>
    <w:basedOn w:val="Heading"/>
    <w:qFormat/>
    <w:rsid w:val="00630F2E"/>
    <w:pPr>
      <w:spacing w:line="500" w:lineRule="exact"/>
      <w:ind w:firstLine="0"/>
      <w:jc w:val="both"/>
    </w:pPr>
    <w:rPr>
      <w:rFonts w:cs="Times New Roman"/>
      <w:spacing w:val="0"/>
      <w:sz w:val="32"/>
      <w:szCs w:val="32"/>
      <w:u w:val="single"/>
      <w:lang w:bidi="ar-SA"/>
    </w:rPr>
  </w:style>
  <w:style w:type="character" w:customStyle="1" w:styleId="quranic">
    <w:name w:val="quranic"/>
    <w:rsid w:val="00630F2E"/>
  </w:style>
  <w:style w:type="character" w:styleId="HTMLCite">
    <w:name w:val="HTML Cite"/>
    <w:uiPriority w:val="99"/>
    <w:semiHidden/>
    <w:unhideWhenUsed/>
    <w:rsid w:val="00630F2E"/>
    <w:rPr>
      <w:i/>
      <w:iCs/>
    </w:rPr>
  </w:style>
  <w:style w:type="character" w:styleId="SubtleEmphasis">
    <w:name w:val="Subtle Emphasis"/>
    <w:uiPriority w:val="19"/>
    <w:qFormat/>
    <w:rsid w:val="00630F2E"/>
    <w:rPr>
      <w:i/>
      <w:iCs/>
      <w:color w:val="404040"/>
    </w:rPr>
  </w:style>
  <w:style w:type="character" w:customStyle="1" w:styleId="apple-style-span">
    <w:name w:val="apple-style-span"/>
    <w:rsid w:val="00630F2E"/>
  </w:style>
  <w:style w:type="character" w:customStyle="1" w:styleId="NoSpacingChar">
    <w:name w:val="No Spacing Char"/>
    <w:aliases w:val="BAB URDU Char,refrence Char"/>
    <w:link w:val="NoSpacing"/>
    <w:rsid w:val="00630F2E"/>
    <w:rPr>
      <w:rFonts w:ascii="Calibri" w:eastAsia="Calibri" w:hAnsi="Calibri" w:cs="Times New Roman"/>
      <w:lang w:val="en-US"/>
    </w:rPr>
  </w:style>
  <w:style w:type="character" w:customStyle="1" w:styleId="hadithsanad">
    <w:name w:val="hadithsanad"/>
    <w:rsid w:val="00630F2E"/>
  </w:style>
  <w:style w:type="character" w:customStyle="1" w:styleId="darood">
    <w:name w:val="darood"/>
    <w:rsid w:val="00630F2E"/>
  </w:style>
  <w:style w:type="character" w:customStyle="1" w:styleId="utakh">
    <w:name w:val="utakh"/>
    <w:rsid w:val="00630F2E"/>
  </w:style>
  <w:style w:type="paragraph" w:customStyle="1" w:styleId="HADEESARABIC">
    <w:name w:val="HADEES ARABIC"/>
    <w:basedOn w:val="Normal"/>
    <w:link w:val="HADEESARABICChar"/>
    <w:qFormat/>
    <w:rsid w:val="00630F2E"/>
    <w:pPr>
      <w:widowControl w:val="0"/>
      <w:bidi/>
      <w:spacing w:after="0" w:line="1140" w:lineRule="exact"/>
      <w:jc w:val="both"/>
    </w:pPr>
    <w:rPr>
      <w:rFonts w:ascii="Traditional Arabic" w:eastAsia="Calibri" w:hAnsi="Traditional Arabic" w:cs="Times New Roman"/>
      <w:bCs/>
      <w:color w:val="000000"/>
      <w:sz w:val="40"/>
      <w:szCs w:val="40"/>
      <w:lang w:val="en-US"/>
    </w:rPr>
  </w:style>
  <w:style w:type="character" w:customStyle="1" w:styleId="HADEESARABICChar">
    <w:name w:val="HADEES ARABIC Char"/>
    <w:link w:val="HADEESARABIC"/>
    <w:rsid w:val="00630F2E"/>
    <w:rPr>
      <w:rFonts w:ascii="Traditional Arabic" w:eastAsia="Calibri" w:hAnsi="Traditional Arabic" w:cs="Times New Roman"/>
      <w:bCs/>
      <w:color w:val="000000"/>
      <w:sz w:val="40"/>
      <w:szCs w:val="40"/>
      <w:lang w:val="en-US"/>
    </w:rPr>
  </w:style>
  <w:style w:type="character" w:customStyle="1" w:styleId="BabUrduChar">
    <w:name w:val="Bab Urdu Char"/>
    <w:link w:val="BabUrdu"/>
    <w:locked/>
    <w:rsid w:val="00630F2E"/>
    <w:rPr>
      <w:rFonts w:eastAsia="Times New Roman"/>
      <w:sz w:val="44"/>
      <w:szCs w:val="44"/>
    </w:rPr>
  </w:style>
  <w:style w:type="paragraph" w:customStyle="1" w:styleId="BabUrdu">
    <w:name w:val="Bab Urdu"/>
    <w:basedOn w:val="Normal"/>
    <w:link w:val="BabUrduChar"/>
    <w:qFormat/>
    <w:rsid w:val="00630F2E"/>
    <w:pPr>
      <w:bidi/>
      <w:spacing w:after="40" w:line="240" w:lineRule="auto"/>
      <w:jc w:val="center"/>
    </w:pPr>
    <w:rPr>
      <w:rFonts w:eastAsia="Times New Roman"/>
      <w:sz w:val="44"/>
      <w:szCs w:val="44"/>
    </w:rPr>
  </w:style>
  <w:style w:type="character" w:customStyle="1" w:styleId="hadithsanadcolor">
    <w:name w:val="hadith_sanad_color"/>
    <w:rsid w:val="00630F2E"/>
  </w:style>
  <w:style w:type="paragraph" w:styleId="Quote">
    <w:name w:val="Quote"/>
    <w:aliases w:val="کشیدہ"/>
    <w:basedOn w:val="Normal"/>
    <w:next w:val="Normal"/>
    <w:link w:val="QuoteChar"/>
    <w:autoRedefine/>
    <w:uiPriority w:val="29"/>
    <w:qFormat/>
    <w:rsid w:val="00630F2E"/>
    <w:pPr>
      <w:spacing w:before="200"/>
      <w:ind w:left="864" w:right="864"/>
      <w:jc w:val="center"/>
    </w:pPr>
    <w:rPr>
      <w:rFonts w:ascii="Jameel Noori Nastaleeq" w:eastAsia="Calibri" w:hAnsi="Jameel Noori Nastaleeq" w:cs="Times New Roman"/>
      <w:b/>
      <w:bCs/>
      <w:color w:val="404040"/>
      <w:sz w:val="32"/>
      <w:szCs w:val="32"/>
      <w:lang w:val="en-US"/>
    </w:rPr>
  </w:style>
  <w:style w:type="character" w:customStyle="1" w:styleId="QuoteChar">
    <w:name w:val="Quote Char"/>
    <w:aliases w:val="کشیدہ Char"/>
    <w:basedOn w:val="DefaultParagraphFont"/>
    <w:link w:val="Quote"/>
    <w:uiPriority w:val="29"/>
    <w:rsid w:val="00630F2E"/>
    <w:rPr>
      <w:rFonts w:ascii="Jameel Noori Nastaleeq" w:eastAsia="Calibri" w:hAnsi="Jameel Noori Nastaleeq" w:cs="Times New Roman"/>
      <w:b/>
      <w:bCs/>
      <w:color w:val="404040"/>
      <w:sz w:val="32"/>
      <w:szCs w:val="32"/>
      <w:lang w:val="en-US"/>
    </w:rPr>
  </w:style>
  <w:style w:type="character" w:customStyle="1" w:styleId="index">
    <w:name w:val="index"/>
    <w:rsid w:val="00630F2E"/>
  </w:style>
  <w:style w:type="numbering" w:customStyle="1" w:styleId="NoList1">
    <w:name w:val="No List1"/>
    <w:next w:val="NoList"/>
    <w:uiPriority w:val="99"/>
    <w:semiHidden/>
    <w:unhideWhenUsed/>
    <w:rsid w:val="00630F2E"/>
  </w:style>
  <w:style w:type="numbering" w:customStyle="1" w:styleId="NoList2">
    <w:name w:val="No List2"/>
    <w:next w:val="NoList"/>
    <w:uiPriority w:val="99"/>
    <w:semiHidden/>
    <w:unhideWhenUsed/>
    <w:rsid w:val="00630F2E"/>
  </w:style>
  <w:style w:type="paragraph" w:customStyle="1" w:styleId="Arabic-Indent">
    <w:name w:val="Arabic - Indent"/>
    <w:link w:val="Arabic-IndentChar"/>
    <w:qFormat/>
    <w:rsid w:val="00630F2E"/>
    <w:pPr>
      <w:bidi/>
      <w:spacing w:after="0" w:line="240" w:lineRule="auto"/>
      <w:ind w:left="288" w:right="288"/>
      <w:contextualSpacing/>
      <w:mirrorIndents/>
      <w:jc w:val="both"/>
    </w:pPr>
    <w:rPr>
      <w:rFonts w:ascii="1 MUHAMMADI QURANIC" w:eastAsia="Calibri" w:hAnsi="1 MUHAMMADI QURANIC" w:cs="1 MUHAMMADI QURANIC"/>
      <w:noProof/>
      <w:kern w:val="24"/>
      <w:sz w:val="28"/>
      <w:szCs w:val="28"/>
      <w:lang w:val="en-CA" w:bidi="ur-PK"/>
    </w:rPr>
  </w:style>
  <w:style w:type="character" w:customStyle="1" w:styleId="Arabic-IndentChar">
    <w:name w:val="Arabic - Indent Char"/>
    <w:link w:val="Arabic-Indent"/>
    <w:rsid w:val="00630F2E"/>
    <w:rPr>
      <w:rFonts w:ascii="1 MUHAMMADI QURANIC" w:eastAsia="Calibri" w:hAnsi="1 MUHAMMADI QURANIC" w:cs="1 MUHAMMADI QURANIC"/>
      <w:noProof/>
      <w:kern w:val="24"/>
      <w:sz w:val="28"/>
      <w:szCs w:val="28"/>
      <w:lang w:val="en-CA" w:bidi="ur-PK"/>
    </w:rPr>
  </w:style>
  <w:style w:type="paragraph" w:customStyle="1" w:styleId="arabic30pt1">
    <w:name w:val="arabic30pt1"/>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tarjuma21pt1">
    <w:name w:val="tarjuma21pt1"/>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hawala23ptb">
    <w:name w:val="hawala23ptb"/>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quran">
    <w:name w:val="quran"/>
    <w:rsid w:val="00630F2E"/>
  </w:style>
  <w:style w:type="character" w:customStyle="1" w:styleId="utakh3">
    <w:name w:val="utakh3"/>
    <w:rsid w:val="00630F2E"/>
  </w:style>
  <w:style w:type="character" w:customStyle="1" w:styleId="uarabicf">
    <w:name w:val="uarabicf"/>
    <w:rsid w:val="00630F2E"/>
  </w:style>
  <w:style w:type="character" w:customStyle="1" w:styleId="quot0">
    <w:name w:val="quot"/>
    <w:rsid w:val="00630F2E"/>
  </w:style>
  <w:style w:type="paragraph" w:styleId="PlainText">
    <w:name w:val="Plain Text"/>
    <w:basedOn w:val="Normal"/>
    <w:link w:val="PlainTextChar"/>
    <w:uiPriority w:val="99"/>
    <w:unhideWhenUsed/>
    <w:rsid w:val="00630F2E"/>
    <w:pPr>
      <w:spacing w:after="0" w:line="240" w:lineRule="auto"/>
    </w:pPr>
    <w:rPr>
      <w:rFonts w:ascii="Consolas" w:eastAsia="Calibri" w:hAnsi="Consolas" w:cs="Times New Roman"/>
      <w:sz w:val="21"/>
      <w:szCs w:val="21"/>
      <w:lang w:val="en-US"/>
    </w:rPr>
  </w:style>
  <w:style w:type="character" w:customStyle="1" w:styleId="PlainTextChar">
    <w:name w:val="Plain Text Char"/>
    <w:basedOn w:val="DefaultParagraphFont"/>
    <w:link w:val="PlainText"/>
    <w:uiPriority w:val="99"/>
    <w:rsid w:val="00630F2E"/>
    <w:rPr>
      <w:rFonts w:ascii="Consolas" w:eastAsia="Calibri" w:hAnsi="Consolas" w:cs="Times New Roman"/>
      <w:sz w:val="21"/>
      <w:szCs w:val="21"/>
      <w:lang w:val="en-US"/>
    </w:rPr>
  </w:style>
  <w:style w:type="character" w:customStyle="1" w:styleId="mu">
    <w:name w:val="mu"/>
    <w:basedOn w:val="DefaultParagraphFont"/>
    <w:rsid w:val="00630F2E"/>
  </w:style>
  <w:style w:type="character" w:customStyle="1" w:styleId="QuoteChar1">
    <w:name w:val="Quote Char1"/>
    <w:uiPriority w:val="29"/>
    <w:rsid w:val="00630F2E"/>
    <w:rPr>
      <w:i/>
      <w:iCs/>
      <w:color w:val="404040"/>
    </w:rPr>
  </w:style>
  <w:style w:type="paragraph" w:customStyle="1" w:styleId="Subheading0">
    <w:name w:val="Subheading"/>
    <w:basedOn w:val="Normal"/>
    <w:link w:val="SubheadingChar0"/>
    <w:autoRedefine/>
    <w:qFormat/>
    <w:rsid w:val="00630F2E"/>
    <w:pPr>
      <w:bidi/>
      <w:spacing w:after="0" w:line="720" w:lineRule="exact"/>
    </w:pPr>
    <w:rPr>
      <w:rFonts w:ascii="Jameel Noori Nastaleeq" w:eastAsia="Calibri" w:hAnsi="Jameel Noori Nastaleeq" w:cs="Jameel Noori Nastaleeq"/>
      <w:b/>
      <w:bCs/>
      <w:iCs/>
      <w:sz w:val="36"/>
      <w:szCs w:val="36"/>
      <w:lang w:val="en-US" w:bidi="ur-PK"/>
    </w:rPr>
  </w:style>
  <w:style w:type="character" w:customStyle="1" w:styleId="SubheadingChar0">
    <w:name w:val="Subheading Char"/>
    <w:link w:val="Subheading0"/>
    <w:rsid w:val="00630F2E"/>
    <w:rPr>
      <w:rFonts w:ascii="Jameel Noori Nastaleeq" w:eastAsia="Calibri" w:hAnsi="Jameel Noori Nastaleeq" w:cs="Jameel Noori Nastaleeq"/>
      <w:b/>
      <w:bCs/>
      <w:iCs/>
      <w:sz w:val="36"/>
      <w:szCs w:val="36"/>
      <w:lang w:val="en-US" w:bidi="ur-PK"/>
    </w:rPr>
  </w:style>
  <w:style w:type="character" w:customStyle="1" w:styleId="textChar0">
    <w:name w:val="text Char"/>
    <w:link w:val="text0"/>
    <w:rsid w:val="00630F2E"/>
    <w:rPr>
      <w:rFonts w:ascii="Times New Roman" w:eastAsia="Times New Roman" w:hAnsi="Times New Roman" w:cs="Times New Roman"/>
      <w:sz w:val="24"/>
      <w:szCs w:val="24"/>
      <w:lang w:eastAsia="en-GB"/>
    </w:rPr>
  </w:style>
  <w:style w:type="paragraph" w:customStyle="1" w:styleId="subheading1">
    <w:name w:val="subheading"/>
    <w:basedOn w:val="Subheading0"/>
    <w:link w:val="subheadingChar1"/>
    <w:qFormat/>
    <w:rsid w:val="00630F2E"/>
    <w:rPr>
      <w:iCs w:val="0"/>
    </w:rPr>
  </w:style>
  <w:style w:type="character" w:customStyle="1" w:styleId="subheadingChar1">
    <w:name w:val="subheading Char"/>
    <w:link w:val="subheading1"/>
    <w:rsid w:val="00630F2E"/>
    <w:rPr>
      <w:rFonts w:ascii="Jameel Noori Nastaleeq" w:eastAsia="Calibri" w:hAnsi="Jameel Noori Nastaleeq" w:cs="Jameel Noori Nastaleeq"/>
      <w:b/>
      <w:bCs/>
      <w:sz w:val="36"/>
      <w:szCs w:val="36"/>
      <w:lang w:val="en-US" w:bidi="ur-PK"/>
    </w:rPr>
  </w:style>
  <w:style w:type="paragraph" w:customStyle="1" w:styleId="ReferenceArabic">
    <w:name w:val="Reference_Arabic"/>
    <w:basedOn w:val="Normal"/>
    <w:uiPriority w:val="99"/>
    <w:rsid w:val="00630F2E"/>
    <w:pPr>
      <w:autoSpaceDE w:val="0"/>
      <w:autoSpaceDN w:val="0"/>
      <w:adjustRightInd w:val="0"/>
      <w:spacing w:after="0" w:line="380" w:lineRule="atLeast"/>
      <w:jc w:val="both"/>
      <w:textAlignment w:val="center"/>
    </w:pPr>
    <w:rPr>
      <w:rFonts w:ascii="1 MUHAMMADI QURANIC" w:eastAsia="Calibri" w:hAnsi="1 MUHAMMADI QURANIC" w:cs="1 MUHAMMADI QURANIC"/>
      <w:color w:val="000000"/>
      <w:spacing w:val="5"/>
      <w:sz w:val="26"/>
      <w:szCs w:val="26"/>
      <w:lang w:bidi="ar-YE"/>
    </w:rPr>
  </w:style>
  <w:style w:type="paragraph" w:customStyle="1" w:styleId="NoParagraphStyle">
    <w:name w:val="[No Paragraph Style]"/>
    <w:rsid w:val="00630F2E"/>
    <w:pPr>
      <w:autoSpaceDE w:val="0"/>
      <w:autoSpaceDN w:val="0"/>
      <w:bidi/>
      <w:adjustRightInd w:val="0"/>
      <w:spacing w:after="0" w:line="288" w:lineRule="auto"/>
      <w:textAlignment w:val="center"/>
    </w:pPr>
    <w:rPr>
      <w:rFonts w:ascii="Adobe Arabic" w:eastAsia="Calibri" w:hAnsi="Adobe Arabic" w:cs="Adobe Arabic"/>
      <w:color w:val="000000"/>
      <w:sz w:val="24"/>
      <w:szCs w:val="24"/>
      <w:lang w:bidi="ar-YE"/>
    </w:rPr>
  </w:style>
  <w:style w:type="paragraph" w:customStyle="1" w:styleId="ParagraphUrdu">
    <w:name w:val="Paragraph Urdu"/>
    <w:basedOn w:val="Normal"/>
    <w:uiPriority w:val="99"/>
    <w:rsid w:val="00630F2E"/>
    <w:pPr>
      <w:autoSpaceDE w:val="0"/>
      <w:autoSpaceDN w:val="0"/>
      <w:bidi/>
      <w:adjustRightInd w:val="0"/>
      <w:spacing w:after="0" w:line="600" w:lineRule="atLeast"/>
      <w:ind w:firstLine="567"/>
      <w:jc w:val="both"/>
      <w:textAlignment w:val="center"/>
    </w:pPr>
    <w:rPr>
      <w:rFonts w:ascii="Jameel Noori Nastaleeq" w:eastAsia="Calibri" w:hAnsi="Jameel Noori Nastaleeq" w:cs="Jameel Noori Nastaleeq"/>
      <w:color w:val="000000"/>
      <w:sz w:val="38"/>
      <w:szCs w:val="38"/>
      <w:lang w:bidi="ar-YE"/>
    </w:rPr>
  </w:style>
  <w:style w:type="paragraph" w:customStyle="1" w:styleId="PoemUrdu">
    <w:name w:val="Poem_Urdu"/>
    <w:basedOn w:val="ParagraphUrdu"/>
    <w:uiPriority w:val="99"/>
    <w:rsid w:val="00630F2E"/>
    <w:pPr>
      <w:ind w:left="1417" w:right="1417" w:firstLine="0"/>
      <w:jc w:val="distribute"/>
    </w:pPr>
    <w:rPr>
      <w:spacing w:val="8"/>
    </w:rPr>
  </w:style>
  <w:style w:type="paragraph" w:customStyle="1" w:styleId="BasicParagraph">
    <w:name w:val="[Basic Paragraph]"/>
    <w:basedOn w:val="NoParagraphStyle"/>
    <w:uiPriority w:val="99"/>
    <w:rsid w:val="00630F2E"/>
  </w:style>
  <w:style w:type="paragraph" w:customStyle="1" w:styleId="ReferenceUrdu">
    <w:name w:val="Reference_Urdu"/>
    <w:basedOn w:val="ParagraphUrdu"/>
    <w:uiPriority w:val="99"/>
    <w:rsid w:val="00630F2E"/>
    <w:pPr>
      <w:bidi w:val="0"/>
      <w:spacing w:line="380" w:lineRule="atLeast"/>
      <w:ind w:firstLine="0"/>
    </w:pPr>
    <w:rPr>
      <w:sz w:val="26"/>
      <w:szCs w:val="26"/>
    </w:rPr>
  </w:style>
  <w:style w:type="paragraph" w:customStyle="1" w:styleId="ParagraphStyle1">
    <w:name w:val="Paragraph Style 1"/>
    <w:basedOn w:val="PoemUrdu"/>
    <w:next w:val="PoemUrdu"/>
    <w:uiPriority w:val="99"/>
    <w:rsid w:val="00630F2E"/>
    <w:rPr>
      <w:rFonts w:ascii="noorehuda" w:hAnsi="noorehuda" w:cs="noorehuda"/>
    </w:rPr>
  </w:style>
  <w:style w:type="character" w:customStyle="1" w:styleId="Verse">
    <w:name w:val="Verse"/>
    <w:uiPriority w:val="99"/>
    <w:rsid w:val="00630F2E"/>
    <w:rPr>
      <w:rFonts w:ascii="noorehuda" w:hAnsi="noorehuda" w:cs="noorehuda"/>
      <w:spacing w:val="0"/>
      <w:w w:val="100"/>
      <w:position w:val="0"/>
      <w:sz w:val="38"/>
      <w:szCs w:val="38"/>
      <w:vertAlign w:val="baseline"/>
      <w:lang w:bidi="ar-YE"/>
    </w:rPr>
  </w:style>
  <w:style w:type="character" w:customStyle="1" w:styleId="OnlySallalahRaziallah">
    <w:name w:val="Only_Sallalah_Raziallah"/>
    <w:uiPriority w:val="99"/>
    <w:rsid w:val="00630F2E"/>
    <w:rPr>
      <w:rFonts w:ascii="Adobe Arabic" w:hAnsi="Adobe Arabic" w:cs="Adobe Arabic"/>
      <w:spacing w:val="0"/>
      <w:w w:val="100"/>
      <w:position w:val="0"/>
      <w:sz w:val="38"/>
      <w:szCs w:val="38"/>
      <w:vertAlign w:val="baseline"/>
      <w:lang w:bidi="ar-YE"/>
    </w:rPr>
  </w:style>
  <w:style w:type="paragraph" w:customStyle="1" w:styleId="tk-adobe-arabic">
    <w:name w:val="tk-adobe-arabic"/>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a">
    <w:name w:val="سال"/>
    <w:basedOn w:val="Heading1"/>
    <w:link w:val="Char"/>
    <w:autoRedefine/>
    <w:qFormat/>
    <w:rsid w:val="00630F2E"/>
    <w:pPr>
      <w:keepNext/>
      <w:tabs>
        <w:tab w:val="left" w:pos="360"/>
      </w:tabs>
      <w:bidi/>
      <w:spacing w:before="0" w:beforeAutospacing="0" w:after="0" w:afterAutospacing="0"/>
      <w:jc w:val="lowKashida"/>
    </w:pPr>
    <w:rPr>
      <w:rFonts w:ascii="Jameel Noori Nastaleeq" w:hAnsi="Jameel Noori Nastaleeq"/>
      <w:kern w:val="24"/>
      <w:sz w:val="32"/>
      <w:szCs w:val="32"/>
      <w:u w:val="single"/>
      <w:lang w:val="en-CA" w:eastAsia="en-US"/>
    </w:rPr>
  </w:style>
  <w:style w:type="character" w:customStyle="1" w:styleId="Char">
    <w:name w:val="سال Char"/>
    <w:link w:val="a"/>
    <w:rsid w:val="00630F2E"/>
    <w:rPr>
      <w:rFonts w:ascii="Jameel Noori Nastaleeq" w:eastAsia="Times New Roman" w:hAnsi="Jameel Noori Nastaleeq" w:cs="Times New Roman"/>
      <w:b/>
      <w:bCs/>
      <w:kern w:val="24"/>
      <w:sz w:val="32"/>
      <w:szCs w:val="32"/>
      <w:u w:val="single"/>
      <w:lang w:val="en-CA"/>
    </w:rPr>
  </w:style>
  <w:style w:type="paragraph" w:customStyle="1" w:styleId="Para">
    <w:name w:val="Para"/>
    <w:link w:val="ParaChar"/>
    <w:qFormat/>
    <w:rsid w:val="00630F2E"/>
    <w:pPr>
      <w:spacing w:after="0" w:line="240" w:lineRule="auto"/>
      <w:ind w:firstLine="360"/>
      <w:contextualSpacing/>
      <w:jc w:val="lowKashida"/>
    </w:pPr>
    <w:rPr>
      <w:rFonts w:ascii="Jameel Noori Nastaleeq" w:eastAsia="Calibri" w:hAnsi="Jameel Noori Nastaleeq" w:cs="Jameel Noori Nastaleeq"/>
      <w:noProof/>
      <w:kern w:val="24"/>
      <w:sz w:val="24"/>
      <w:szCs w:val="24"/>
      <w:lang w:val="en-CA" w:bidi="ur-PK"/>
    </w:rPr>
  </w:style>
  <w:style w:type="character" w:customStyle="1" w:styleId="ParaChar">
    <w:name w:val="Para Char"/>
    <w:link w:val="Para"/>
    <w:rsid w:val="00630F2E"/>
    <w:rPr>
      <w:rFonts w:ascii="Jameel Noori Nastaleeq" w:eastAsia="Calibri" w:hAnsi="Jameel Noori Nastaleeq" w:cs="Jameel Noori Nastaleeq"/>
      <w:noProof/>
      <w:kern w:val="24"/>
      <w:sz w:val="24"/>
      <w:szCs w:val="24"/>
      <w:lang w:val="en-CA" w:bidi="ur-PK"/>
    </w:rPr>
  </w:style>
  <w:style w:type="paragraph" w:customStyle="1" w:styleId="Old2Para">
    <w:name w:val="Old 2 Para"/>
    <w:basedOn w:val="Normal"/>
    <w:link w:val="Old2ParaChar"/>
    <w:qFormat/>
    <w:rsid w:val="00630F2E"/>
    <w:pPr>
      <w:tabs>
        <w:tab w:val="left" w:pos="360"/>
      </w:tabs>
      <w:bidi/>
      <w:spacing w:after="0" w:line="240" w:lineRule="auto"/>
      <w:contextualSpacing/>
      <w:jc w:val="both"/>
    </w:pPr>
    <w:rPr>
      <w:rFonts w:ascii="Jameel Noori Nastaleeq" w:eastAsia="Calibri" w:hAnsi="Jameel Noori Nastaleeq" w:cs="Times New Roman"/>
      <w:kern w:val="24"/>
      <w:sz w:val="24"/>
      <w:szCs w:val="24"/>
      <w:lang w:val="en-CA"/>
    </w:rPr>
  </w:style>
  <w:style w:type="character" w:customStyle="1" w:styleId="Old2ParaChar">
    <w:name w:val="Old 2 Para Char"/>
    <w:link w:val="Old2Para"/>
    <w:rsid w:val="00630F2E"/>
    <w:rPr>
      <w:rFonts w:ascii="Jameel Noori Nastaleeq" w:eastAsia="Calibri" w:hAnsi="Jameel Noori Nastaleeq" w:cs="Times New Roman"/>
      <w:kern w:val="24"/>
      <w:sz w:val="24"/>
      <w:szCs w:val="24"/>
      <w:lang w:val="en-CA"/>
    </w:rPr>
  </w:style>
  <w:style w:type="paragraph" w:customStyle="1" w:styleId="FirstFootNote">
    <w:name w:val="First Foot Note"/>
    <w:basedOn w:val="Normal"/>
    <w:link w:val="FirstFootNoteChar"/>
    <w:qFormat/>
    <w:rsid w:val="00630F2E"/>
    <w:pPr>
      <w:pBdr>
        <w:top w:val="single" w:sz="4" w:space="1" w:color="auto"/>
      </w:pBdr>
      <w:tabs>
        <w:tab w:val="left" w:pos="360"/>
      </w:tabs>
      <w:bidi/>
      <w:spacing w:after="0" w:line="240" w:lineRule="auto"/>
      <w:contextualSpacing/>
      <w:jc w:val="lowKashida"/>
    </w:pPr>
    <w:rPr>
      <w:rFonts w:ascii="Jameel Noori Nastaleeq" w:eastAsia="Calibri" w:hAnsi="Jameel Noori Nastaleeq" w:cs="Times New Roman"/>
      <w:kern w:val="24"/>
      <w:sz w:val="24"/>
      <w:szCs w:val="24"/>
      <w:lang w:val="en-CA"/>
    </w:rPr>
  </w:style>
  <w:style w:type="character" w:customStyle="1" w:styleId="FirstFootNoteChar">
    <w:name w:val="First Foot Note Char"/>
    <w:link w:val="FirstFootNote"/>
    <w:rsid w:val="00630F2E"/>
    <w:rPr>
      <w:rFonts w:ascii="Jameel Noori Nastaleeq" w:eastAsia="Calibri" w:hAnsi="Jameel Noori Nastaleeq" w:cs="Times New Roman"/>
      <w:kern w:val="24"/>
      <w:sz w:val="24"/>
      <w:szCs w:val="24"/>
      <w:lang w:val="en-CA"/>
    </w:rPr>
  </w:style>
  <w:style w:type="paragraph" w:customStyle="1" w:styleId="rf">
    <w:name w:val="rf"/>
    <w:basedOn w:val="Normal"/>
    <w:qFormat/>
    <w:rsid w:val="00630F2E"/>
    <w:pPr>
      <w:bidi/>
      <w:spacing w:after="200" w:line="240" w:lineRule="auto"/>
      <w:ind w:firstLine="720"/>
      <w:jc w:val="right"/>
    </w:pPr>
    <w:rPr>
      <w:rFonts w:ascii="Jameel Noori Nastaleeq" w:eastAsia="Calibri" w:hAnsi="Jameel Noori Nastaleeq" w:cs="Jameel Noori Nastaleeq"/>
      <w:sz w:val="30"/>
      <w:szCs w:val="30"/>
      <w:lang w:val="en-US" w:bidi="ur-PK"/>
    </w:rPr>
  </w:style>
  <w:style w:type="paragraph" w:customStyle="1" w:styleId="ref">
    <w:name w:val="ref"/>
    <w:basedOn w:val="Normal"/>
    <w:link w:val="refChar"/>
    <w:qFormat/>
    <w:rsid w:val="00630F2E"/>
    <w:pPr>
      <w:bidi/>
      <w:spacing w:after="200" w:line="276" w:lineRule="auto"/>
      <w:jc w:val="right"/>
    </w:pPr>
    <w:rPr>
      <w:rFonts w:ascii="Jameel Noori Nastaleeq" w:eastAsia="Calibri" w:hAnsi="Jameel Noori Nastaleeq" w:cs="Times New Roman"/>
      <w:sz w:val="20"/>
      <w:szCs w:val="28"/>
      <w:lang w:val="en-US"/>
    </w:rPr>
  </w:style>
  <w:style w:type="character" w:customStyle="1" w:styleId="refChar">
    <w:name w:val="ref Char"/>
    <w:link w:val="ref"/>
    <w:rsid w:val="00630F2E"/>
    <w:rPr>
      <w:rFonts w:ascii="Jameel Noori Nastaleeq" w:eastAsia="Calibri" w:hAnsi="Jameel Noori Nastaleeq" w:cs="Times New Roman"/>
      <w:sz w:val="20"/>
      <w:szCs w:val="28"/>
      <w:lang w:val="en-US"/>
    </w:rPr>
  </w:style>
  <w:style w:type="paragraph" w:customStyle="1" w:styleId="re">
    <w:name w:val="re"/>
    <w:basedOn w:val="Normal"/>
    <w:qFormat/>
    <w:rsid w:val="00630F2E"/>
    <w:pPr>
      <w:bidi/>
      <w:spacing w:after="200" w:line="240" w:lineRule="auto"/>
      <w:ind w:firstLine="720"/>
      <w:contextualSpacing/>
      <w:jc w:val="right"/>
    </w:pPr>
    <w:rPr>
      <w:rFonts w:ascii="Jameel Noori Nastaleeq" w:eastAsia="Calibri" w:hAnsi="Jameel Noori Nastaleeq" w:cs="Jameel Noori Nastaleeq"/>
      <w:sz w:val="28"/>
      <w:szCs w:val="28"/>
      <w:lang w:val="en-US" w:bidi="ur-PK"/>
    </w:rPr>
  </w:style>
  <w:style w:type="paragraph" w:customStyle="1" w:styleId="Ref0">
    <w:name w:val="Ref"/>
    <w:basedOn w:val="Normal"/>
    <w:qFormat/>
    <w:rsid w:val="00630F2E"/>
    <w:pPr>
      <w:bidi/>
      <w:spacing w:after="200" w:line="240" w:lineRule="auto"/>
      <w:ind w:firstLine="720"/>
      <w:jc w:val="right"/>
    </w:pPr>
    <w:rPr>
      <w:rFonts w:ascii="Jameel Noori Nastaleeq" w:eastAsia="Calibri" w:hAnsi="Jameel Noori Nastaleeq" w:cs="Jameel Noori Nastaleeq"/>
      <w:sz w:val="30"/>
      <w:szCs w:val="30"/>
      <w:lang w:val="en-US" w:bidi="ur-PK"/>
    </w:rPr>
  </w:style>
  <w:style w:type="paragraph" w:customStyle="1" w:styleId="has-text-align-right">
    <w:name w:val="has-text-align-righ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BalloonTextChar1">
    <w:name w:val="Balloon Text Char1"/>
    <w:uiPriority w:val="99"/>
    <w:semiHidden/>
    <w:rsid w:val="00630F2E"/>
    <w:rPr>
      <w:rFonts w:ascii="Segoe UI" w:hAnsi="Segoe UI" w:cs="Segoe UI"/>
      <w:sz w:val="18"/>
      <w:szCs w:val="18"/>
      <w:lang w:val="en-US" w:eastAsia="en-US"/>
    </w:rPr>
  </w:style>
  <w:style w:type="character" w:customStyle="1" w:styleId="subheadChar">
    <w:name w:val="sub head Char"/>
    <w:link w:val="subhead"/>
    <w:locked/>
    <w:rsid w:val="00630F2E"/>
    <w:rPr>
      <w:rFonts w:ascii="SHSoft" w:eastAsia="Calibri" w:hAnsi="SHSoft" w:cs="Jameel Noori Nastaleeq"/>
      <w:sz w:val="20"/>
      <w:szCs w:val="20"/>
      <w:lang w:val="en-US" w:bidi="ur-PK"/>
    </w:rPr>
  </w:style>
  <w:style w:type="paragraph" w:customStyle="1" w:styleId="msonormal0">
    <w:name w:val="msonormal"/>
    <w:basedOn w:val="Normal"/>
    <w:uiPriority w:val="99"/>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has-text-align-center">
    <w:name w:val="has-text-align-center"/>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has-text-align-left">
    <w:name w:val="has-text-align-lef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QuotChar">
    <w:name w:val="Quot Char"/>
    <w:link w:val="Quot"/>
    <w:rsid w:val="00630F2E"/>
    <w:rPr>
      <w:rFonts w:ascii="SHSoft" w:eastAsia="Calibri" w:hAnsi="SHSoft" w:cs="Jameel Noori Nastaleeq"/>
      <w:sz w:val="28"/>
      <w:szCs w:val="28"/>
      <w:lang w:val="en-US" w:bidi="ur-PK"/>
    </w:rPr>
  </w:style>
  <w:style w:type="character" w:styleId="EndnoteReference">
    <w:name w:val="endnote reference"/>
    <w:uiPriority w:val="99"/>
    <w:unhideWhenUsed/>
    <w:rsid w:val="00630F2E"/>
  </w:style>
  <w:style w:type="paragraph" w:styleId="EndnoteText">
    <w:name w:val="endnote text"/>
    <w:basedOn w:val="Normal"/>
    <w:link w:val="EndnoteTextChar"/>
    <w:uiPriority w:val="99"/>
    <w:unhideWhenUsed/>
    <w:rsid w:val="00630F2E"/>
    <w:pPr>
      <w:spacing w:before="100" w:beforeAutospacing="1" w:after="100" w:afterAutospacing="1" w:line="240" w:lineRule="auto"/>
    </w:pPr>
    <w:rPr>
      <w:rFonts w:ascii="Times New Roman" w:eastAsia="Times New Roman" w:hAnsi="Times New Roman" w:cs="Times New Roman"/>
      <w:sz w:val="24"/>
      <w:szCs w:val="24"/>
      <w:lang w:val="en-US" w:bidi="en-US"/>
    </w:rPr>
  </w:style>
  <w:style w:type="character" w:customStyle="1" w:styleId="EndnoteTextChar">
    <w:name w:val="Endnote Text Char"/>
    <w:basedOn w:val="DefaultParagraphFont"/>
    <w:link w:val="EndnoteText"/>
    <w:uiPriority w:val="99"/>
    <w:rsid w:val="00630F2E"/>
    <w:rPr>
      <w:rFonts w:ascii="Times New Roman" w:eastAsia="Times New Roman" w:hAnsi="Times New Roman" w:cs="Times New Roman"/>
      <w:sz w:val="24"/>
      <w:szCs w:val="24"/>
      <w:lang w:val="en-US" w:bidi="en-US"/>
    </w:rPr>
  </w:style>
  <w:style w:type="paragraph" w:customStyle="1" w:styleId="Head">
    <w:name w:val="Head"/>
    <w:basedOn w:val="Normal"/>
    <w:uiPriority w:val="99"/>
    <w:qFormat/>
    <w:rsid w:val="00630F2E"/>
    <w:pPr>
      <w:widowControl w:val="0"/>
      <w:bidi/>
      <w:spacing w:after="0" w:line="800" w:lineRule="exact"/>
      <w:jc w:val="center"/>
    </w:pPr>
    <w:rPr>
      <w:rFonts w:ascii="Jameel Noori Nastaleeq" w:eastAsia="Times New Roman" w:hAnsi="Jameel Noori Nastaleeq" w:cs="Jameel Noori Nastaleeq"/>
      <w:b/>
      <w:bCs/>
      <w:sz w:val="40"/>
      <w:szCs w:val="40"/>
      <w:lang w:val="en-US" w:bidi="en-US"/>
    </w:rPr>
  </w:style>
  <w:style w:type="paragraph" w:customStyle="1" w:styleId="Bold">
    <w:name w:val="Bold"/>
    <w:basedOn w:val="Normal"/>
    <w:link w:val="BoldChar"/>
    <w:uiPriority w:val="99"/>
    <w:qFormat/>
    <w:rsid w:val="00630F2E"/>
    <w:pPr>
      <w:widowControl w:val="0"/>
      <w:bidi/>
      <w:spacing w:after="0" w:line="500" w:lineRule="exact"/>
    </w:pPr>
    <w:rPr>
      <w:rFonts w:ascii="Jameel Noori Nastaleeq" w:eastAsia="Times New Roman" w:hAnsi="Jameel Noori Nastaleeq" w:cs="Jameel Noori Nastaleeq"/>
      <w:bCs/>
      <w:sz w:val="32"/>
      <w:szCs w:val="32"/>
      <w:lang w:val="en-US" w:bidi="en-US"/>
    </w:rPr>
  </w:style>
  <w:style w:type="paragraph" w:customStyle="1" w:styleId="English">
    <w:name w:val="English"/>
    <w:basedOn w:val="Text"/>
    <w:link w:val="EnglishChar"/>
    <w:qFormat/>
    <w:rsid w:val="00630F2E"/>
    <w:pPr>
      <w:bidi w:val="0"/>
      <w:spacing w:line="300" w:lineRule="exact"/>
    </w:pPr>
    <w:rPr>
      <w:rFonts w:eastAsia="Times New Roman"/>
      <w:sz w:val="24"/>
      <w:szCs w:val="24"/>
      <w:lang w:val="en-US"/>
    </w:rPr>
  </w:style>
  <w:style w:type="character" w:customStyle="1" w:styleId="EnglishChar">
    <w:name w:val="English Char"/>
    <w:link w:val="English"/>
    <w:rsid w:val="00630F2E"/>
    <w:rPr>
      <w:rFonts w:ascii="Jameel Noori Nastaleeq" w:eastAsia="Times New Roman" w:hAnsi="Jameel Noori Nastaleeq" w:cs="Jameel Noori Nastaleeq"/>
      <w:sz w:val="24"/>
      <w:szCs w:val="24"/>
      <w:lang w:val="en-US" w:bidi="ur-PK"/>
    </w:rPr>
  </w:style>
  <w:style w:type="character" w:customStyle="1" w:styleId="apple-converted-space">
    <w:name w:val="apple-converted-space"/>
    <w:rsid w:val="00630F2E"/>
  </w:style>
  <w:style w:type="character" w:customStyle="1" w:styleId="hps">
    <w:name w:val="hps"/>
    <w:rsid w:val="00630F2E"/>
  </w:style>
  <w:style w:type="paragraph" w:customStyle="1" w:styleId="Number">
    <w:name w:val="Number"/>
    <w:basedOn w:val="Text"/>
    <w:uiPriority w:val="99"/>
    <w:qFormat/>
    <w:rsid w:val="00630F2E"/>
    <w:pPr>
      <w:numPr>
        <w:numId w:val="3"/>
      </w:numPr>
      <w:spacing w:line="460" w:lineRule="exact"/>
    </w:pPr>
    <w:rPr>
      <w:rFonts w:eastAsia="Times New Roman" w:cs="Times New Roman"/>
      <w:sz w:val="32"/>
      <w:szCs w:val="32"/>
      <w:lang w:val="en-US" w:bidi="ar-SA"/>
    </w:rPr>
  </w:style>
  <w:style w:type="character" w:customStyle="1" w:styleId="citation">
    <w:name w:val="citation"/>
    <w:rsid w:val="00630F2E"/>
  </w:style>
  <w:style w:type="paragraph" w:styleId="DocumentMap">
    <w:name w:val="Document Map"/>
    <w:basedOn w:val="Normal"/>
    <w:link w:val="DocumentMapChar"/>
    <w:uiPriority w:val="99"/>
    <w:semiHidden/>
    <w:unhideWhenUsed/>
    <w:rsid w:val="00630F2E"/>
    <w:pPr>
      <w:widowControl w:val="0"/>
      <w:bidi/>
      <w:spacing w:after="0" w:line="240" w:lineRule="auto"/>
    </w:pPr>
    <w:rPr>
      <w:rFonts w:ascii="Tahoma" w:eastAsia="Times New Roman" w:hAnsi="Tahoma" w:cs="Tahoma"/>
      <w:sz w:val="16"/>
      <w:szCs w:val="16"/>
      <w:lang w:val="en-US" w:bidi="en-US"/>
    </w:rPr>
  </w:style>
  <w:style w:type="character" w:customStyle="1" w:styleId="DocumentMapChar">
    <w:name w:val="Document Map Char"/>
    <w:basedOn w:val="DefaultParagraphFont"/>
    <w:link w:val="DocumentMap"/>
    <w:uiPriority w:val="99"/>
    <w:semiHidden/>
    <w:rsid w:val="00630F2E"/>
    <w:rPr>
      <w:rFonts w:ascii="Tahoma" w:eastAsia="Times New Roman" w:hAnsi="Tahoma" w:cs="Tahoma"/>
      <w:sz w:val="16"/>
      <w:szCs w:val="16"/>
      <w:lang w:val="en-US" w:bidi="en-US"/>
    </w:rPr>
  </w:style>
  <w:style w:type="character" w:customStyle="1" w:styleId="longtext">
    <w:name w:val="long_text"/>
    <w:rsid w:val="00630F2E"/>
  </w:style>
  <w:style w:type="character" w:customStyle="1" w:styleId="engtext">
    <w:name w:val="engtext"/>
    <w:rsid w:val="00630F2E"/>
  </w:style>
  <w:style w:type="paragraph" w:customStyle="1" w:styleId="Main">
    <w:name w:val="Main"/>
    <w:basedOn w:val="Bold"/>
    <w:uiPriority w:val="99"/>
    <w:qFormat/>
    <w:rsid w:val="00630F2E"/>
    <w:pPr>
      <w:spacing w:line="560" w:lineRule="exact"/>
      <w:outlineLvl w:val="0"/>
    </w:pPr>
    <w:rPr>
      <w:u w:val="single"/>
      <w:lang w:val="el-GR" w:bidi="ur-PK"/>
    </w:rPr>
  </w:style>
  <w:style w:type="paragraph" w:customStyle="1" w:styleId="wpb-outside1">
    <w:name w:val="wpb-outside1"/>
    <w:basedOn w:val="Normal"/>
    <w:uiPriority w:val="99"/>
    <w:rsid w:val="00630F2E"/>
    <w:pPr>
      <w:spacing w:before="100" w:beforeAutospacing="1" w:after="100" w:afterAutospacing="1" w:line="240" w:lineRule="auto"/>
    </w:pPr>
    <w:rPr>
      <w:rFonts w:ascii="Times New Roman" w:eastAsia="Times New Roman" w:hAnsi="Times New Roman" w:cs="Times New Roman"/>
      <w:vanish/>
      <w:sz w:val="24"/>
      <w:szCs w:val="24"/>
      <w:lang w:val="en-US" w:bidi="en-US"/>
    </w:rPr>
  </w:style>
  <w:style w:type="character" w:customStyle="1" w:styleId="fn">
    <w:name w:val="fn"/>
    <w:rsid w:val="00630F2E"/>
  </w:style>
  <w:style w:type="character" w:customStyle="1" w:styleId="toctoggle">
    <w:name w:val="toctoggle"/>
    <w:rsid w:val="00630F2E"/>
  </w:style>
  <w:style w:type="character" w:customStyle="1" w:styleId="tocnumber2">
    <w:name w:val="tocnumber2"/>
    <w:rsid w:val="00630F2E"/>
  </w:style>
  <w:style w:type="character" w:customStyle="1" w:styleId="toctext">
    <w:name w:val="toctext"/>
    <w:rsid w:val="00630F2E"/>
  </w:style>
  <w:style w:type="character" w:customStyle="1" w:styleId="editsection">
    <w:name w:val="editsection"/>
    <w:rsid w:val="00630F2E"/>
  </w:style>
  <w:style w:type="character" w:customStyle="1" w:styleId="mw-headline">
    <w:name w:val="mw-headline"/>
    <w:rsid w:val="00630F2E"/>
  </w:style>
  <w:style w:type="character" w:customStyle="1" w:styleId="noprint">
    <w:name w:val="noprint"/>
    <w:rsid w:val="00630F2E"/>
  </w:style>
  <w:style w:type="character" w:customStyle="1" w:styleId="ArabictextChar">
    <w:name w:val="Arabic text Char"/>
    <w:link w:val="Arabictext"/>
    <w:locked/>
    <w:rsid w:val="00630F2E"/>
    <w:rPr>
      <w:rFonts w:ascii="XB Zar" w:hAnsi="XB Zar"/>
      <w:spacing w:val="4"/>
      <w:sz w:val="32"/>
      <w:szCs w:val="31"/>
      <w:lang w:bidi="ur-PK"/>
    </w:rPr>
  </w:style>
  <w:style w:type="paragraph" w:customStyle="1" w:styleId="Arabictext">
    <w:name w:val="Arabic text"/>
    <w:basedOn w:val="Text"/>
    <w:link w:val="ArabictextChar"/>
    <w:rsid w:val="00630F2E"/>
    <w:pPr>
      <w:spacing w:line="520" w:lineRule="exact"/>
    </w:pPr>
    <w:rPr>
      <w:rFonts w:ascii="XB Zar" w:eastAsiaTheme="minorHAnsi" w:hAnsi="XB Zar" w:cstheme="minorBidi"/>
      <w:spacing w:val="4"/>
      <w:sz w:val="32"/>
      <w:szCs w:val="31"/>
    </w:rPr>
  </w:style>
  <w:style w:type="character" w:styleId="SubtleReference">
    <w:name w:val="Subtle Reference"/>
    <w:uiPriority w:val="31"/>
    <w:qFormat/>
    <w:rsid w:val="00630F2E"/>
    <w:rPr>
      <w:smallCaps/>
      <w:color w:val="C0504D"/>
      <w:u w:val="single"/>
    </w:rPr>
  </w:style>
  <w:style w:type="character" w:styleId="IntenseReference">
    <w:name w:val="Intense Reference"/>
    <w:uiPriority w:val="32"/>
    <w:qFormat/>
    <w:rsid w:val="00630F2E"/>
    <w:rPr>
      <w:b/>
      <w:bCs/>
      <w:smallCaps/>
      <w:color w:val="C0504D"/>
      <w:spacing w:val="5"/>
      <w:u w:val="single"/>
    </w:rPr>
  </w:style>
  <w:style w:type="character" w:customStyle="1" w:styleId="nowrap">
    <w:name w:val="nowrap"/>
    <w:rsid w:val="00630F2E"/>
  </w:style>
  <w:style w:type="character" w:customStyle="1" w:styleId="ipa">
    <w:name w:val="ipa"/>
    <w:rsid w:val="00630F2E"/>
  </w:style>
  <w:style w:type="paragraph" w:customStyle="1" w:styleId="bold0">
    <w:name w:val="bold"/>
    <w:basedOn w:val="Text"/>
    <w:link w:val="boldChar0"/>
    <w:qFormat/>
    <w:rsid w:val="00630F2E"/>
    <w:pPr>
      <w:spacing w:line="540" w:lineRule="exact"/>
      <w:ind w:firstLine="0"/>
    </w:pPr>
    <w:rPr>
      <w:rFonts w:eastAsia="Times New Roman"/>
      <w:bCs/>
      <w:sz w:val="40"/>
      <w:szCs w:val="40"/>
      <w:lang w:val="en-US"/>
    </w:rPr>
  </w:style>
  <w:style w:type="paragraph" w:customStyle="1" w:styleId="sher">
    <w:name w:val="sher"/>
    <w:basedOn w:val="Text"/>
    <w:link w:val="sherChar"/>
    <w:qFormat/>
    <w:rsid w:val="00630F2E"/>
    <w:pPr>
      <w:spacing w:line="240" w:lineRule="auto"/>
      <w:ind w:left="1440" w:right="1440" w:firstLine="0"/>
    </w:pPr>
    <w:rPr>
      <w:rFonts w:eastAsia="Times New Roman"/>
      <w:sz w:val="32"/>
      <w:szCs w:val="32"/>
      <w:lang w:val="en-US"/>
    </w:rPr>
  </w:style>
  <w:style w:type="character" w:customStyle="1" w:styleId="boldChar0">
    <w:name w:val="bold Char"/>
    <w:link w:val="bold0"/>
    <w:rsid w:val="00630F2E"/>
    <w:rPr>
      <w:rFonts w:ascii="Jameel Noori Nastaleeq" w:eastAsia="Times New Roman" w:hAnsi="Jameel Noori Nastaleeq" w:cs="Jameel Noori Nastaleeq"/>
      <w:bCs/>
      <w:sz w:val="40"/>
      <w:szCs w:val="40"/>
      <w:lang w:val="en-US" w:bidi="ur-PK"/>
    </w:rPr>
  </w:style>
  <w:style w:type="character" w:customStyle="1" w:styleId="sherChar">
    <w:name w:val="sher Char"/>
    <w:link w:val="sher"/>
    <w:rsid w:val="00630F2E"/>
    <w:rPr>
      <w:rFonts w:ascii="Jameel Noori Nastaleeq" w:eastAsia="Times New Roman" w:hAnsi="Jameel Noori Nastaleeq" w:cs="Jameel Noori Nastaleeq"/>
      <w:sz w:val="32"/>
      <w:szCs w:val="32"/>
      <w:lang w:val="en-US" w:bidi="ur-PK"/>
    </w:rPr>
  </w:style>
  <w:style w:type="paragraph" w:styleId="Caption">
    <w:name w:val="caption"/>
    <w:basedOn w:val="Normal"/>
    <w:next w:val="Normal"/>
    <w:uiPriority w:val="35"/>
    <w:semiHidden/>
    <w:unhideWhenUsed/>
    <w:qFormat/>
    <w:rsid w:val="00630F2E"/>
    <w:pPr>
      <w:spacing w:after="200" w:line="240" w:lineRule="auto"/>
    </w:pPr>
    <w:rPr>
      <w:rFonts w:ascii="Calibri" w:eastAsia="Times New Roman" w:hAnsi="Calibri" w:cs="Arial"/>
      <w:b/>
      <w:bCs/>
      <w:color w:val="4F81BD"/>
      <w:sz w:val="18"/>
      <w:szCs w:val="18"/>
      <w:lang w:val="en-US" w:bidi="en-US"/>
    </w:rPr>
  </w:style>
  <w:style w:type="paragraph" w:styleId="IntenseQuote">
    <w:name w:val="Intense Quote"/>
    <w:basedOn w:val="Normal"/>
    <w:next w:val="Normal"/>
    <w:link w:val="IntenseQuoteChar"/>
    <w:uiPriority w:val="30"/>
    <w:qFormat/>
    <w:rsid w:val="00630F2E"/>
    <w:pPr>
      <w:pBdr>
        <w:bottom w:val="single" w:sz="4" w:space="4" w:color="4F81BD"/>
      </w:pBdr>
      <w:spacing w:before="200" w:after="280" w:line="276" w:lineRule="auto"/>
      <w:ind w:left="936" w:right="936"/>
    </w:pPr>
    <w:rPr>
      <w:rFonts w:ascii="Calibri" w:eastAsia="Times New Roman" w:hAnsi="Calibri" w:cs="Arial"/>
      <w:b/>
      <w:bCs/>
      <w:i/>
      <w:iCs/>
      <w:color w:val="4F81BD"/>
      <w:lang w:val="en-US" w:bidi="en-US"/>
    </w:rPr>
  </w:style>
  <w:style w:type="character" w:customStyle="1" w:styleId="IntenseQuoteChar">
    <w:name w:val="Intense Quote Char"/>
    <w:basedOn w:val="DefaultParagraphFont"/>
    <w:link w:val="IntenseQuote"/>
    <w:uiPriority w:val="30"/>
    <w:rsid w:val="00630F2E"/>
    <w:rPr>
      <w:rFonts w:ascii="Calibri" w:eastAsia="Times New Roman" w:hAnsi="Calibri" w:cs="Arial"/>
      <w:b/>
      <w:bCs/>
      <w:i/>
      <w:iCs/>
      <w:color w:val="4F81BD"/>
      <w:lang w:val="en-US" w:bidi="en-US"/>
    </w:rPr>
  </w:style>
  <w:style w:type="character" w:styleId="IntenseEmphasis">
    <w:name w:val="Intense Emphasis"/>
    <w:uiPriority w:val="21"/>
    <w:qFormat/>
    <w:rsid w:val="00630F2E"/>
    <w:rPr>
      <w:b/>
      <w:bCs/>
      <w:i/>
      <w:iCs/>
      <w:color w:val="4F81BD"/>
    </w:rPr>
  </w:style>
  <w:style w:type="character" w:styleId="BookTitle">
    <w:name w:val="Book Title"/>
    <w:uiPriority w:val="33"/>
    <w:qFormat/>
    <w:rsid w:val="00630F2E"/>
    <w:rPr>
      <w:b/>
      <w:bCs/>
      <w:smallCaps/>
      <w:spacing w:val="5"/>
    </w:rPr>
  </w:style>
  <w:style w:type="paragraph" w:styleId="TOCHeading">
    <w:name w:val="TOC Heading"/>
    <w:basedOn w:val="Heading1"/>
    <w:next w:val="Normal"/>
    <w:uiPriority w:val="39"/>
    <w:semiHidden/>
    <w:unhideWhenUsed/>
    <w:qFormat/>
    <w:rsid w:val="00630F2E"/>
    <w:pPr>
      <w:keepNext/>
      <w:keepLines/>
      <w:spacing w:before="480" w:beforeAutospacing="0" w:after="0" w:afterAutospacing="0" w:line="276" w:lineRule="auto"/>
      <w:outlineLvl w:val="9"/>
    </w:pPr>
    <w:rPr>
      <w:rFonts w:ascii="Cambria" w:hAnsi="Cambria"/>
      <w:color w:val="365F91"/>
      <w:kern w:val="0"/>
      <w:sz w:val="28"/>
      <w:szCs w:val="28"/>
      <w:lang w:val="en-US" w:eastAsia="en-US" w:bidi="en-US"/>
    </w:rPr>
  </w:style>
  <w:style w:type="paragraph" w:customStyle="1" w:styleId="Refrance">
    <w:name w:val="Refrance"/>
    <w:link w:val="RefranceChar"/>
    <w:autoRedefine/>
    <w:qFormat/>
    <w:rsid w:val="00630F2E"/>
    <w:pPr>
      <w:bidi/>
      <w:spacing w:after="0" w:line="240" w:lineRule="auto"/>
      <w:jc w:val="right"/>
    </w:pPr>
    <w:rPr>
      <w:rFonts w:ascii="Jameel Noori Nastaleeq" w:eastAsia="Calibri" w:hAnsi="Jameel Noori Nastaleeq" w:cs="Times New Roman"/>
      <w:kern w:val="24"/>
      <w:sz w:val="24"/>
      <w:szCs w:val="24"/>
      <w:lang w:val="en-CA"/>
    </w:rPr>
  </w:style>
  <w:style w:type="character" w:customStyle="1" w:styleId="RefranceChar">
    <w:name w:val="Refrance Char"/>
    <w:link w:val="Refrance"/>
    <w:rsid w:val="00630F2E"/>
    <w:rPr>
      <w:rFonts w:ascii="Jameel Noori Nastaleeq" w:eastAsia="Calibri" w:hAnsi="Jameel Noori Nastaleeq" w:cs="Times New Roman"/>
      <w:kern w:val="24"/>
      <w:sz w:val="24"/>
      <w:szCs w:val="24"/>
      <w:lang w:val="en-CA"/>
    </w:rPr>
  </w:style>
  <w:style w:type="paragraph" w:customStyle="1" w:styleId="CentreIndent">
    <w:name w:val="Centre Indent"/>
    <w:basedOn w:val="Normal"/>
    <w:link w:val="CentreIndentChar"/>
    <w:qFormat/>
    <w:rsid w:val="00630F2E"/>
    <w:pPr>
      <w:tabs>
        <w:tab w:val="left" w:pos="360"/>
      </w:tabs>
      <w:bidi/>
      <w:spacing w:after="0" w:line="240" w:lineRule="auto"/>
      <w:ind w:left="432" w:right="432"/>
      <w:jc w:val="lowKashida"/>
    </w:pPr>
    <w:rPr>
      <w:rFonts w:ascii="Jameel Noori Nastaleeq" w:eastAsia="Calibri" w:hAnsi="Jameel Noori Nastaleeq" w:cs="Times New Roman"/>
      <w:b/>
      <w:kern w:val="24"/>
      <w:sz w:val="36"/>
      <w:szCs w:val="32"/>
      <w:lang w:val="en-CA"/>
    </w:rPr>
  </w:style>
  <w:style w:type="character" w:customStyle="1" w:styleId="CentreIndentChar">
    <w:name w:val="Centre Indent Char"/>
    <w:link w:val="CentreIndent"/>
    <w:rsid w:val="00630F2E"/>
    <w:rPr>
      <w:rFonts w:ascii="Jameel Noori Nastaleeq" w:eastAsia="Calibri" w:hAnsi="Jameel Noori Nastaleeq" w:cs="Times New Roman"/>
      <w:b/>
      <w:kern w:val="24"/>
      <w:sz w:val="36"/>
      <w:szCs w:val="32"/>
      <w:lang w:val="en-CA"/>
    </w:rPr>
  </w:style>
  <w:style w:type="paragraph" w:customStyle="1" w:styleId="Style3">
    <w:name w:val="Style3"/>
    <w:basedOn w:val="Refrence"/>
    <w:link w:val="Style3Char"/>
    <w:qFormat/>
    <w:rsid w:val="00630F2E"/>
    <w:pPr>
      <w:widowControl w:val="0"/>
      <w:spacing w:line="340" w:lineRule="exact"/>
      <w:jc w:val="left"/>
    </w:pPr>
    <w:rPr>
      <w:rFonts w:eastAsia="Times New Roman"/>
      <w:color w:val="FF0000"/>
      <w:sz w:val="24"/>
      <w:szCs w:val="24"/>
      <w:lang w:val="en-US"/>
    </w:rPr>
  </w:style>
  <w:style w:type="character" w:customStyle="1" w:styleId="Style3Char">
    <w:name w:val="Style3 Char"/>
    <w:link w:val="Style3"/>
    <w:rsid w:val="00630F2E"/>
    <w:rPr>
      <w:rFonts w:ascii="Jameel Noori Nastaleeq" w:eastAsia="Times New Roman" w:hAnsi="Jameel Noori Nastaleeq" w:cs="Jameel Noori Nastaleeq"/>
      <w:color w:val="FF0000"/>
      <w:sz w:val="24"/>
      <w:szCs w:val="24"/>
      <w:lang w:val="en-US" w:bidi="ur-PK"/>
    </w:rPr>
  </w:style>
  <w:style w:type="paragraph" w:customStyle="1" w:styleId="OldPara">
    <w:name w:val="Old Para"/>
    <w:basedOn w:val="Normal"/>
    <w:link w:val="OldParaChar"/>
    <w:autoRedefine/>
    <w:qFormat/>
    <w:rsid w:val="00630F2E"/>
    <w:pPr>
      <w:tabs>
        <w:tab w:val="left" w:pos="360"/>
      </w:tabs>
      <w:bidi/>
      <w:spacing w:after="0" w:line="240" w:lineRule="auto"/>
      <w:contextualSpacing/>
      <w:jc w:val="both"/>
    </w:pPr>
    <w:rPr>
      <w:rFonts w:ascii="Jameel Noori Nastaleeq" w:eastAsia="Calibri" w:hAnsi="Jameel Noori Nastaleeq" w:cs="Times New Roman"/>
      <w:kern w:val="24"/>
      <w:lang w:val="en-CA"/>
    </w:rPr>
  </w:style>
  <w:style w:type="character" w:customStyle="1" w:styleId="OldParaChar">
    <w:name w:val="Old Para Char"/>
    <w:link w:val="OldPara"/>
    <w:rsid w:val="00630F2E"/>
    <w:rPr>
      <w:rFonts w:ascii="Jameel Noori Nastaleeq" w:eastAsia="Calibri" w:hAnsi="Jameel Noori Nastaleeq" w:cs="Times New Roman"/>
      <w:kern w:val="24"/>
      <w:lang w:val="en-CA"/>
    </w:rPr>
  </w:style>
  <w:style w:type="character" w:customStyle="1" w:styleId="highlight">
    <w:name w:val="highlight"/>
    <w:rsid w:val="00630F2E"/>
  </w:style>
  <w:style w:type="paragraph" w:customStyle="1" w:styleId="footnote">
    <w:name w:val="footnote"/>
    <w:basedOn w:val="Normal"/>
    <w:link w:val="footnoteChar"/>
    <w:autoRedefine/>
    <w:qFormat/>
    <w:rsid w:val="00630F2E"/>
    <w:pPr>
      <w:pBdr>
        <w:top w:val="single" w:sz="4" w:space="1" w:color="auto"/>
      </w:pBdr>
      <w:tabs>
        <w:tab w:val="left" w:pos="360"/>
      </w:tabs>
      <w:bidi/>
      <w:spacing w:after="0" w:line="240" w:lineRule="auto"/>
      <w:contextualSpacing/>
      <w:jc w:val="both"/>
    </w:pPr>
    <w:rPr>
      <w:rFonts w:ascii="Jameel Noori Nastaleeq" w:eastAsia="Calibri" w:hAnsi="Jameel Noori Nastaleeq" w:cs="Times New Roman"/>
      <w:kern w:val="24"/>
      <w:sz w:val="20"/>
      <w:szCs w:val="20"/>
      <w:lang w:val="en-CA"/>
    </w:rPr>
  </w:style>
  <w:style w:type="character" w:customStyle="1" w:styleId="footnoteChar">
    <w:name w:val="footnote Char"/>
    <w:link w:val="footnote"/>
    <w:rsid w:val="00630F2E"/>
    <w:rPr>
      <w:rFonts w:ascii="Jameel Noori Nastaleeq" w:eastAsia="Calibri" w:hAnsi="Jameel Noori Nastaleeq" w:cs="Times New Roman"/>
      <w:kern w:val="24"/>
      <w:sz w:val="20"/>
      <w:szCs w:val="20"/>
      <w:lang w:val="en-CA"/>
    </w:rPr>
  </w:style>
  <w:style w:type="paragraph" w:customStyle="1" w:styleId="Ref1">
    <w:name w:val="Refس"/>
    <w:link w:val="RefChar0"/>
    <w:autoRedefine/>
    <w:qFormat/>
    <w:rsid w:val="00630F2E"/>
    <w:pPr>
      <w:bidi/>
      <w:spacing w:after="0" w:line="240" w:lineRule="auto"/>
      <w:jc w:val="right"/>
    </w:pPr>
    <w:rPr>
      <w:rFonts w:ascii="Jameel Noori Nastaleeq" w:eastAsia="Calibri" w:hAnsi="Jameel Noori Nastaleeq" w:cs="Times New Roman"/>
      <w:kern w:val="24"/>
      <w:lang w:val="en-CA"/>
    </w:rPr>
  </w:style>
  <w:style w:type="character" w:customStyle="1" w:styleId="RefChar0">
    <w:name w:val="Refس Char"/>
    <w:link w:val="Ref1"/>
    <w:rsid w:val="00630F2E"/>
    <w:rPr>
      <w:rFonts w:ascii="Jameel Noori Nastaleeq" w:eastAsia="Calibri" w:hAnsi="Jameel Noori Nastaleeq" w:cs="Times New Roman"/>
      <w:kern w:val="24"/>
      <w:lang w:val="en-CA"/>
    </w:rPr>
  </w:style>
  <w:style w:type="paragraph" w:customStyle="1" w:styleId="Qoutation">
    <w:name w:val="Qoutation"/>
    <w:basedOn w:val="Reference"/>
    <w:qFormat/>
    <w:rsid w:val="00630F2E"/>
    <w:pPr>
      <w:spacing w:line="500" w:lineRule="exact"/>
      <w:ind w:left="397" w:right="397" w:firstLine="539"/>
      <w:jc w:val="both"/>
    </w:pPr>
    <w:rPr>
      <w:spacing w:val="16"/>
      <w:sz w:val="32"/>
      <w:szCs w:val="32"/>
    </w:rPr>
  </w:style>
  <w:style w:type="character" w:customStyle="1" w:styleId="newheading">
    <w:name w:val="new heading"/>
    <w:uiPriority w:val="1"/>
    <w:qFormat/>
    <w:rsid w:val="00630F2E"/>
    <w:rPr>
      <w:rFonts w:ascii="AlQalam Alvi Nastaleeq" w:eastAsia="Times New Roman" w:hAnsi="AlQalam Alvi Nastaleeq" w:cs="AlQalam Khalid Maqbool"/>
      <w:b/>
      <w:bCs/>
      <w:color w:val="auto"/>
      <w:kern w:val="36"/>
      <w:sz w:val="28"/>
      <w:szCs w:val="96"/>
      <w:u w:val="single"/>
    </w:rPr>
  </w:style>
  <w:style w:type="character" w:customStyle="1" w:styleId="uficommentbody">
    <w:name w:val="uficommentbody"/>
    <w:rsid w:val="00630F2E"/>
  </w:style>
  <w:style w:type="paragraph" w:customStyle="1" w:styleId="Style4">
    <w:name w:val="Style4"/>
    <w:basedOn w:val="Normal"/>
    <w:link w:val="Style4Char"/>
    <w:autoRedefine/>
    <w:qFormat/>
    <w:rsid w:val="00630F2E"/>
    <w:pPr>
      <w:bidi/>
      <w:spacing w:line="240" w:lineRule="auto"/>
      <w:ind w:firstLine="720"/>
      <w:jc w:val="both"/>
    </w:pPr>
    <w:rPr>
      <w:rFonts w:ascii="Jameel Noori Nastaleeq" w:eastAsia="Calibri" w:hAnsi="Jameel Noori Nastaleeq" w:cs="Jameel Noori Nastaleeq"/>
      <w:sz w:val="40"/>
      <w:szCs w:val="40"/>
      <w:lang w:val="en-US" w:bidi="ur-PK"/>
    </w:rPr>
  </w:style>
  <w:style w:type="character" w:customStyle="1" w:styleId="Style4Char">
    <w:name w:val="Style4 Char"/>
    <w:link w:val="Style4"/>
    <w:rsid w:val="00630F2E"/>
    <w:rPr>
      <w:rFonts w:ascii="Jameel Noori Nastaleeq" w:eastAsia="Calibri" w:hAnsi="Jameel Noori Nastaleeq" w:cs="Jameel Noori Nastaleeq"/>
      <w:sz w:val="40"/>
      <w:szCs w:val="40"/>
      <w:lang w:val="en-US" w:bidi="ur-PK"/>
    </w:rPr>
  </w:style>
  <w:style w:type="paragraph" w:customStyle="1" w:styleId="Style5">
    <w:name w:val="Style5"/>
    <w:basedOn w:val="Text"/>
    <w:link w:val="Style5Char"/>
    <w:autoRedefine/>
    <w:qFormat/>
    <w:rsid w:val="00630F2E"/>
    <w:pPr>
      <w:widowControl/>
      <w:spacing w:line="240" w:lineRule="auto"/>
      <w:ind w:left="720" w:right="720" w:firstLine="0"/>
    </w:pPr>
    <w:rPr>
      <w:sz w:val="40"/>
      <w:szCs w:val="40"/>
      <w:lang w:val="en-US"/>
    </w:rPr>
  </w:style>
  <w:style w:type="character" w:customStyle="1" w:styleId="Style5Char">
    <w:name w:val="Style5 Char"/>
    <w:link w:val="Style5"/>
    <w:rsid w:val="00630F2E"/>
    <w:rPr>
      <w:rFonts w:ascii="Jameel Noori Nastaleeq" w:eastAsia="Calibri" w:hAnsi="Jameel Noori Nastaleeq" w:cs="Jameel Noori Nastaleeq"/>
      <w:sz w:val="40"/>
      <w:szCs w:val="40"/>
      <w:lang w:val="en-US" w:bidi="ur-PK"/>
    </w:rPr>
  </w:style>
  <w:style w:type="character" w:customStyle="1" w:styleId="unicode">
    <w:name w:val="unicode"/>
    <w:rsid w:val="00630F2E"/>
  </w:style>
  <w:style w:type="paragraph" w:customStyle="1" w:styleId="Footnote0">
    <w:name w:val="Footnote"/>
    <w:basedOn w:val="OldPara"/>
    <w:link w:val="FootnoteChar0"/>
    <w:autoRedefine/>
    <w:rsid w:val="00630F2E"/>
    <w:rPr>
      <w:vertAlign w:val="superscript"/>
    </w:rPr>
  </w:style>
  <w:style w:type="character" w:customStyle="1" w:styleId="FootnoteChar0">
    <w:name w:val="Footnote Char"/>
    <w:link w:val="Footnote0"/>
    <w:rsid w:val="00630F2E"/>
    <w:rPr>
      <w:rFonts w:ascii="Jameel Noori Nastaleeq" w:eastAsia="Calibri" w:hAnsi="Jameel Noori Nastaleeq" w:cs="Times New Roman"/>
      <w:kern w:val="24"/>
      <w:vertAlign w:val="superscript"/>
      <w:lang w:val="en-CA"/>
    </w:rPr>
  </w:style>
  <w:style w:type="character" w:customStyle="1" w:styleId="postcontrols">
    <w:name w:val="postcontrols"/>
    <w:rsid w:val="00630F2E"/>
  </w:style>
  <w:style w:type="character" w:customStyle="1" w:styleId="Date1">
    <w:name w:val="Date1"/>
    <w:rsid w:val="00630F2E"/>
  </w:style>
  <w:style w:type="character" w:customStyle="1" w:styleId="time">
    <w:name w:val="time"/>
    <w:rsid w:val="00630F2E"/>
  </w:style>
  <w:style w:type="character" w:customStyle="1" w:styleId="nodecontrols">
    <w:name w:val="nodecontrols"/>
    <w:rsid w:val="00630F2E"/>
  </w:style>
  <w:style w:type="character" w:customStyle="1" w:styleId="usertitle">
    <w:name w:val="usertitle"/>
    <w:rsid w:val="00630F2E"/>
  </w:style>
  <w:style w:type="character" w:customStyle="1" w:styleId="CommentTextChar1">
    <w:name w:val="Comment Text Char1"/>
    <w:uiPriority w:val="99"/>
    <w:semiHidden/>
    <w:rsid w:val="00630F2E"/>
  </w:style>
  <w:style w:type="character" w:customStyle="1" w:styleId="CommentSubjectChar1">
    <w:name w:val="Comment Subject Char1"/>
    <w:uiPriority w:val="99"/>
    <w:semiHidden/>
    <w:rsid w:val="00630F2E"/>
    <w:rPr>
      <w:b/>
      <w:bCs/>
    </w:rPr>
  </w:style>
  <w:style w:type="character" w:customStyle="1" w:styleId="DocumentMapChar1">
    <w:name w:val="Document Map Char1"/>
    <w:uiPriority w:val="99"/>
    <w:semiHidden/>
    <w:rsid w:val="00630F2E"/>
    <w:rPr>
      <w:rFonts w:ascii="Segoe UI" w:hAnsi="Segoe UI" w:cs="Segoe UI"/>
      <w:sz w:val="16"/>
      <w:szCs w:val="16"/>
    </w:rPr>
  </w:style>
  <w:style w:type="paragraph" w:customStyle="1" w:styleId="MainHeading">
    <w:name w:val="Main Heading"/>
    <w:basedOn w:val="Normal"/>
    <w:qFormat/>
    <w:rsid w:val="00630F2E"/>
    <w:pPr>
      <w:bidi/>
      <w:spacing w:after="0" w:line="240" w:lineRule="auto"/>
      <w:ind w:left="144" w:right="144"/>
      <w:jc w:val="center"/>
    </w:pPr>
    <w:rPr>
      <w:rFonts w:ascii="Jameel Noori Nastaleeq" w:eastAsia="Calibri" w:hAnsi="Jameel Noori Nastaleeq" w:cs="Jameel Noori Nastaleeq"/>
      <w:b/>
      <w:bCs/>
      <w:sz w:val="40"/>
      <w:szCs w:val="40"/>
      <w:lang w:val="en-US" w:bidi="ur-PK"/>
    </w:rPr>
  </w:style>
  <w:style w:type="paragraph" w:customStyle="1" w:styleId="Iqtibas">
    <w:name w:val="Iqtibas"/>
    <w:basedOn w:val="Normal"/>
    <w:qFormat/>
    <w:rsid w:val="00630F2E"/>
    <w:pPr>
      <w:bidi/>
      <w:spacing w:after="0" w:line="460" w:lineRule="exact"/>
      <w:ind w:left="720" w:right="720" w:firstLine="720"/>
      <w:jc w:val="both"/>
    </w:pPr>
    <w:rPr>
      <w:rFonts w:ascii="Jameel Noori Nastaleeq" w:eastAsia="Calibri" w:hAnsi="Jameel Noori Nastaleeq" w:cs="Jameel Noori Nastaleeq"/>
      <w:sz w:val="32"/>
      <w:szCs w:val="32"/>
      <w:lang w:val="en-US" w:bidi="ur-PK"/>
    </w:rPr>
  </w:style>
  <w:style w:type="paragraph" w:customStyle="1" w:styleId="NormalText">
    <w:name w:val="Normal Text"/>
    <w:basedOn w:val="Normal"/>
    <w:qFormat/>
    <w:rsid w:val="00630F2E"/>
    <w:pPr>
      <w:bidi/>
      <w:spacing w:after="0" w:line="460" w:lineRule="exact"/>
      <w:ind w:left="144" w:right="144" w:firstLine="720"/>
      <w:jc w:val="both"/>
    </w:pPr>
    <w:rPr>
      <w:rFonts w:ascii="Jameel Noori Nastaleeq" w:eastAsia="Calibri" w:hAnsi="Jameel Noori Nastaleeq" w:cs="Jameel Noori Nastaleeq"/>
      <w:sz w:val="32"/>
      <w:szCs w:val="32"/>
      <w:lang w:val="en-US" w:bidi="ur-PK"/>
    </w:rPr>
  </w:style>
  <w:style w:type="paragraph" w:customStyle="1" w:styleId="ArabicText0">
    <w:name w:val="Arabic Text"/>
    <w:basedOn w:val="Normal"/>
    <w:qFormat/>
    <w:rsid w:val="00630F2E"/>
    <w:pPr>
      <w:bidi/>
      <w:spacing w:after="0" w:line="460" w:lineRule="exact"/>
      <w:ind w:left="144" w:right="144" w:firstLine="720"/>
      <w:jc w:val="both"/>
    </w:pPr>
    <w:rPr>
      <w:rFonts w:ascii="_Khat_Manzoor_BAFC" w:eastAsia="Calibri" w:hAnsi="_Khat_Manzoor_BAFC" w:cs="_Khat_Manzoor_BAFC"/>
      <w:sz w:val="32"/>
      <w:szCs w:val="32"/>
      <w:lang w:val="en-US" w:bidi="ur-PK"/>
    </w:rPr>
  </w:style>
  <w:style w:type="paragraph" w:customStyle="1" w:styleId="MyText">
    <w:name w:val="MyText"/>
    <w:basedOn w:val="Normal"/>
    <w:qFormat/>
    <w:rsid w:val="00630F2E"/>
    <w:pPr>
      <w:bidi/>
      <w:spacing w:after="0" w:line="560" w:lineRule="exact"/>
      <w:ind w:left="288" w:right="288" w:firstLine="576"/>
      <w:jc w:val="both"/>
    </w:pPr>
    <w:rPr>
      <w:rFonts w:ascii="Jameel Noori Nastaleeq" w:eastAsia="Calibri" w:hAnsi="Jameel Noori Nastaleeq" w:cs="Jameel Noori Nastaleeq"/>
      <w:sz w:val="36"/>
      <w:szCs w:val="36"/>
      <w:lang w:val="en-US" w:bidi="ur-PK"/>
    </w:rPr>
  </w:style>
  <w:style w:type="paragraph" w:customStyle="1" w:styleId="Hawala">
    <w:name w:val="Hawala"/>
    <w:basedOn w:val="Normal"/>
    <w:link w:val="HawalaChar"/>
    <w:autoRedefine/>
    <w:qFormat/>
    <w:rsid w:val="00630F2E"/>
    <w:pPr>
      <w:spacing w:line="240" w:lineRule="auto"/>
    </w:pPr>
    <w:rPr>
      <w:rFonts w:ascii="Jameel Noori Nastaleeq" w:eastAsia="Calibri" w:hAnsi="Jameel Noori Nastaleeq" w:cs="Jameel Noori Nastaleeq"/>
      <w:lang w:val="en-US" w:bidi="ur-PK"/>
    </w:rPr>
  </w:style>
  <w:style w:type="character" w:customStyle="1" w:styleId="HawalaChar">
    <w:name w:val="Hawala Char"/>
    <w:link w:val="Hawala"/>
    <w:rsid w:val="00630F2E"/>
    <w:rPr>
      <w:rFonts w:ascii="Jameel Noori Nastaleeq" w:eastAsia="Calibri" w:hAnsi="Jameel Noori Nastaleeq" w:cs="Jameel Noori Nastaleeq"/>
      <w:lang w:val="en-US" w:bidi="ur-PK"/>
    </w:rPr>
  </w:style>
  <w:style w:type="character" w:customStyle="1" w:styleId="spanstyle">
    <w:name w:val="spanstyle"/>
    <w:basedOn w:val="DefaultParagraphFont"/>
    <w:rsid w:val="00630F2E"/>
  </w:style>
  <w:style w:type="character" w:customStyle="1" w:styleId="supst1">
    <w:name w:val="supst1"/>
    <w:basedOn w:val="DefaultParagraphFont"/>
    <w:rsid w:val="00630F2E"/>
  </w:style>
  <w:style w:type="paragraph" w:customStyle="1" w:styleId="reference0">
    <w:name w:val="reference"/>
    <w:basedOn w:val="Normal"/>
    <w:link w:val="referenceChar0"/>
    <w:qFormat/>
    <w:rsid w:val="00630F2E"/>
    <w:pPr>
      <w:widowControl w:val="0"/>
      <w:bidi/>
      <w:spacing w:after="0" w:line="440" w:lineRule="exact"/>
      <w:jc w:val="right"/>
    </w:pPr>
    <w:rPr>
      <w:rFonts w:ascii="Jameel Noori Nastaleeq" w:eastAsia="Calibri" w:hAnsi="Jameel Noori Nastaleeq" w:cs="Times New Roman"/>
      <w:sz w:val="24"/>
      <w:szCs w:val="24"/>
      <w:lang w:val="en-US"/>
    </w:rPr>
  </w:style>
  <w:style w:type="character" w:customStyle="1" w:styleId="referenceChar0">
    <w:name w:val="reference Char"/>
    <w:link w:val="reference0"/>
    <w:rsid w:val="00630F2E"/>
    <w:rPr>
      <w:rFonts w:ascii="Jameel Noori Nastaleeq" w:eastAsia="Calibri" w:hAnsi="Jameel Noori Nastaleeq" w:cs="Times New Roman"/>
      <w:sz w:val="24"/>
      <w:szCs w:val="24"/>
      <w:lang w:val="en-US"/>
    </w:rPr>
  </w:style>
  <w:style w:type="paragraph" w:customStyle="1" w:styleId="Arbc">
    <w:name w:val="Arbc"/>
    <w:basedOn w:val="Normal"/>
    <w:qFormat/>
    <w:rsid w:val="00630F2E"/>
    <w:pPr>
      <w:bidi/>
      <w:spacing w:after="0" w:line="240" w:lineRule="auto"/>
      <w:ind w:firstLine="720"/>
      <w:jc w:val="both"/>
    </w:pPr>
    <w:rPr>
      <w:rFonts w:ascii="1 MUHAMMADI QURANIC" w:eastAsia="Calibri" w:hAnsi="1 MUHAMMADI QURANIC" w:cs="1 MUHAMMADI QURANIC"/>
      <w:sz w:val="32"/>
      <w:szCs w:val="32"/>
      <w:lang w:val="en-US" w:bidi="ur-PK"/>
    </w:rPr>
  </w:style>
  <w:style w:type="paragraph" w:customStyle="1" w:styleId="Txt">
    <w:name w:val="Txt"/>
    <w:basedOn w:val="Text"/>
    <w:qFormat/>
    <w:rsid w:val="00630F2E"/>
    <w:pPr>
      <w:spacing w:line="240" w:lineRule="auto"/>
    </w:pPr>
    <w:rPr>
      <w:rFonts w:cs="Times New Roman"/>
      <w:sz w:val="32"/>
      <w:szCs w:val="32"/>
      <w:lang w:val="en-US" w:bidi="ar-SA"/>
    </w:rPr>
  </w:style>
  <w:style w:type="paragraph" w:customStyle="1" w:styleId="subh">
    <w:name w:val="sub h"/>
    <w:basedOn w:val="Normal"/>
    <w:qFormat/>
    <w:rsid w:val="00630F2E"/>
    <w:pPr>
      <w:bidi/>
      <w:spacing w:after="0" w:line="240" w:lineRule="auto"/>
      <w:ind w:firstLine="720"/>
      <w:jc w:val="both"/>
    </w:pPr>
    <w:rPr>
      <w:rFonts w:ascii="Jameel Noori Nastaleeq" w:eastAsia="Calibri" w:hAnsi="Jameel Noori Nastaleeq" w:cs="Jameel Noori Nastaleeq"/>
      <w:b/>
      <w:bCs/>
      <w:sz w:val="40"/>
      <w:szCs w:val="40"/>
      <w:u w:val="single"/>
      <w:lang w:val="en-US" w:bidi="ur-PK"/>
    </w:rPr>
  </w:style>
  <w:style w:type="character" w:customStyle="1" w:styleId="UnresolvedMention1">
    <w:name w:val="Unresolved Mention1"/>
    <w:uiPriority w:val="99"/>
    <w:semiHidden/>
    <w:unhideWhenUsed/>
    <w:rsid w:val="00630F2E"/>
    <w:rPr>
      <w:color w:val="605E5C"/>
      <w:shd w:val="clear" w:color="auto" w:fill="E1DFDD"/>
    </w:rPr>
  </w:style>
  <w:style w:type="paragraph" w:customStyle="1" w:styleId="va-top">
    <w:name w:val="va-top"/>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hadith0">
    <w:name w:val="hadith"/>
    <w:basedOn w:val="DefaultParagraphFont"/>
    <w:rsid w:val="00630F2E"/>
  </w:style>
  <w:style w:type="character" w:customStyle="1" w:styleId="mw-page-title-main">
    <w:name w:val="mw-page-title-main"/>
    <w:basedOn w:val="DefaultParagraphFont"/>
    <w:rsid w:val="00630F2E"/>
  </w:style>
  <w:style w:type="paragraph" w:customStyle="1" w:styleId="fz-14">
    <w:name w:val="fz-14"/>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UnresolvedMention2">
    <w:name w:val="Unresolved Mention2"/>
    <w:uiPriority w:val="99"/>
    <w:semiHidden/>
    <w:unhideWhenUsed/>
    <w:rsid w:val="00630F2E"/>
    <w:rPr>
      <w:color w:val="605E5C"/>
      <w:shd w:val="clear" w:color="auto" w:fill="E1DFDD"/>
    </w:rPr>
  </w:style>
  <w:style w:type="numbering" w:customStyle="1" w:styleId="NoList11">
    <w:name w:val="No List11"/>
    <w:next w:val="NoList"/>
    <w:uiPriority w:val="99"/>
    <w:semiHidden/>
    <w:unhideWhenUsed/>
    <w:rsid w:val="00630F2E"/>
  </w:style>
  <w:style w:type="numbering" w:customStyle="1" w:styleId="NoList3">
    <w:name w:val="No List3"/>
    <w:next w:val="NoList"/>
    <w:uiPriority w:val="99"/>
    <w:semiHidden/>
    <w:unhideWhenUsed/>
    <w:rsid w:val="00630F2E"/>
  </w:style>
  <w:style w:type="character" w:customStyle="1" w:styleId="arbi">
    <w:name w:val="arbi"/>
    <w:rsid w:val="00630F2E"/>
    <w:rPr>
      <w:rFonts w:ascii="1 MUHAMMADI QURANIC" w:hAnsi="1 MUHAMMADI QURANIC" w:cs="1 MUHAMMADI QURANIC"/>
      <w:sz w:val="28"/>
      <w:szCs w:val="28"/>
    </w:rPr>
  </w:style>
  <w:style w:type="character" w:customStyle="1" w:styleId="NormalChar">
    <w:name w:val="Normal Char"/>
    <w:link w:val="Normal1"/>
    <w:rsid w:val="00630F2E"/>
    <w:rPr>
      <w:rFonts w:eastAsia="Times New Roman"/>
      <w:sz w:val="24"/>
      <w:szCs w:val="24"/>
    </w:rPr>
  </w:style>
  <w:style w:type="paragraph" w:customStyle="1" w:styleId="Unwan">
    <w:name w:val="Unwan"/>
    <w:basedOn w:val="Hadith"/>
    <w:link w:val="UnwanChar"/>
    <w:qFormat/>
    <w:rsid w:val="00630F2E"/>
    <w:pPr>
      <w:keepNext/>
      <w:framePr w:wrap="around" w:vAnchor="text" w:hAnchor="text" w:xAlign="right"/>
      <w:widowControl w:val="0"/>
      <w:spacing w:after="40" w:line="800" w:lineRule="exact"/>
      <w:ind w:right="113"/>
      <w:jc w:val="lowKashida"/>
      <w:textAlignment w:val="baseline"/>
    </w:pPr>
    <w:rPr>
      <w:rFonts w:ascii="_A Bukhari 0313" w:hAnsi="_A Bukhari 0313" w:cs="Times New Roman"/>
      <w:b w:val="0"/>
      <w:bCs w:val="0"/>
      <w:position w:val="4"/>
      <w:sz w:val="48"/>
      <w:szCs w:val="48"/>
      <w:u w:val="single"/>
      <w:lang w:bidi="ar-SA"/>
    </w:rPr>
  </w:style>
  <w:style w:type="character" w:customStyle="1" w:styleId="UnwanChar">
    <w:name w:val="Unwan Char"/>
    <w:link w:val="Unwan"/>
    <w:rsid w:val="00630F2E"/>
    <w:rPr>
      <w:rFonts w:ascii="_A Bukhari 0313" w:eastAsia="Times New Roman" w:hAnsi="_A Bukhari 0313" w:cs="Times New Roman"/>
      <w:position w:val="4"/>
      <w:sz w:val="48"/>
      <w:szCs w:val="48"/>
      <w:u w:val="single"/>
    </w:rPr>
  </w:style>
  <w:style w:type="character" w:styleId="PageNumber">
    <w:name w:val="page number"/>
    <w:basedOn w:val="DefaultParagraphFont"/>
    <w:rsid w:val="00630F2E"/>
  </w:style>
  <w:style w:type="paragraph" w:customStyle="1" w:styleId="HadithArabic">
    <w:name w:val="Hadith Arabic"/>
    <w:basedOn w:val="Hadith"/>
    <w:link w:val="HadithArabicChar"/>
    <w:qFormat/>
    <w:rsid w:val="00630F2E"/>
    <w:pPr>
      <w:widowControl w:val="0"/>
      <w:spacing w:after="40" w:line="500" w:lineRule="exact"/>
      <w:ind w:right="113"/>
      <w:jc w:val="lowKashida"/>
    </w:pPr>
    <w:rPr>
      <w:rFonts w:ascii="_A Bukhari 0313" w:hAnsi="_A Bukhari 0313" w:cs="Times New Roman"/>
      <w:b w:val="0"/>
      <w:bCs w:val="0"/>
      <w:sz w:val="36"/>
      <w:szCs w:val="36"/>
      <w:lang w:bidi="ar-SA"/>
    </w:rPr>
  </w:style>
  <w:style w:type="paragraph" w:customStyle="1" w:styleId="BaabArabic">
    <w:name w:val="Baab Arabic"/>
    <w:basedOn w:val="Baab"/>
    <w:link w:val="BaabArabicChar"/>
    <w:qFormat/>
    <w:rsid w:val="00630F2E"/>
    <w:pPr>
      <w:widowControl w:val="0"/>
      <w:spacing w:before="120" w:after="60"/>
      <w:ind w:right="142"/>
    </w:pPr>
    <w:rPr>
      <w:rFonts w:ascii="_A Bukhari 0313" w:hAnsi="_A Bukhari 0313" w:cs="Times New Roman"/>
      <w:sz w:val="40"/>
      <w:lang w:bidi="ar-SA"/>
    </w:rPr>
  </w:style>
  <w:style w:type="character" w:customStyle="1" w:styleId="HadithArabicChar">
    <w:name w:val="Hadith Arabic Char"/>
    <w:link w:val="HadithArabic"/>
    <w:rsid w:val="00630F2E"/>
    <w:rPr>
      <w:rFonts w:ascii="_A Bukhari 0313" w:eastAsia="Times New Roman" w:hAnsi="_A Bukhari 0313" w:cs="Times New Roman"/>
      <w:sz w:val="36"/>
      <w:szCs w:val="36"/>
    </w:rPr>
  </w:style>
  <w:style w:type="character" w:customStyle="1" w:styleId="BaabArabicChar">
    <w:name w:val="Baab Arabic Char"/>
    <w:link w:val="BaabArabic"/>
    <w:rsid w:val="00630F2E"/>
    <w:rPr>
      <w:rFonts w:ascii="_A Bukhari 0313" w:eastAsia="Times New Roman" w:hAnsi="_A Bukhari 0313" w:cs="Times New Roman"/>
      <w:b/>
      <w:bCs/>
      <w:sz w:val="40"/>
      <w:szCs w:val="40"/>
    </w:rPr>
  </w:style>
  <w:style w:type="character" w:customStyle="1" w:styleId="Quran0">
    <w:name w:val="Quran"/>
    <w:uiPriority w:val="1"/>
    <w:qFormat/>
    <w:rsid w:val="00630F2E"/>
    <w:rPr>
      <w:rFonts w:ascii="Al Qalam Quran" w:hAnsi="Al Qalam Quran" w:cs="Al Qalam Quran"/>
      <w:lang w:bidi="fa-IR"/>
    </w:rPr>
  </w:style>
  <w:style w:type="paragraph" w:customStyle="1" w:styleId="Normal1">
    <w:name w:val="Normal1"/>
    <w:basedOn w:val="NormalWeb"/>
    <w:link w:val="NormalChar"/>
    <w:qFormat/>
    <w:rsid w:val="00630F2E"/>
    <w:pPr>
      <w:bidi/>
      <w:spacing w:before="0" w:beforeAutospacing="0" w:after="0" w:afterAutospacing="0" w:line="420" w:lineRule="exact"/>
      <w:ind w:firstLine="539"/>
      <w:jc w:val="both"/>
    </w:pPr>
    <w:rPr>
      <w:rFonts w:asciiTheme="minorHAnsi" w:hAnsiTheme="minorHAnsi" w:cstheme="minorBidi"/>
      <w:lang w:eastAsia="en-US"/>
    </w:rPr>
  </w:style>
  <w:style w:type="paragraph" w:customStyle="1" w:styleId="HawalaArabic">
    <w:name w:val="Hawala Arabic"/>
    <w:basedOn w:val="Normal"/>
    <w:qFormat/>
    <w:rsid w:val="00630F2E"/>
    <w:pPr>
      <w:bidi/>
      <w:spacing w:after="0" w:line="300" w:lineRule="exact"/>
      <w:ind w:right="115"/>
      <w:jc w:val="right"/>
    </w:pPr>
    <w:rPr>
      <w:rFonts w:ascii="ArabicNaskhSSK" w:eastAsia="Times New Roman" w:hAnsi="ArabicNaskhSSK" w:cs="_Yassarnal_Quran_BAFC"/>
      <w:sz w:val="28"/>
      <w:szCs w:val="28"/>
      <w:lang w:val="en-US" w:bidi="ur-PK"/>
    </w:rPr>
  </w:style>
  <w:style w:type="character" w:customStyle="1" w:styleId="ArabicWords">
    <w:name w:val="Arabic Words"/>
    <w:uiPriority w:val="1"/>
    <w:qFormat/>
    <w:rsid w:val="00630F2E"/>
    <w:rPr>
      <w:rFonts w:cs="_Yassarnal_Quran_BAFC"/>
    </w:rPr>
  </w:style>
  <w:style w:type="table" w:customStyle="1" w:styleId="a0">
    <w:name w:val="حديث اردو"/>
    <w:basedOn w:val="TableNormal"/>
    <w:uiPriority w:val="99"/>
    <w:rsid w:val="00630F2E"/>
    <w:pPr>
      <w:spacing w:after="0" w:line="240" w:lineRule="auto"/>
    </w:pPr>
    <w:rPr>
      <w:rFonts w:ascii="Calibri" w:eastAsia="Calibri" w:hAnsi="Calibri" w:cs="Arial"/>
      <w:sz w:val="20"/>
      <w:szCs w:val="20"/>
      <w:lang w:val="en-US"/>
    </w:rPr>
    <w:tblPr/>
    <w:tblStylePr w:type="lastCol">
      <w:rPr>
        <w:rFonts w:cs="times roman"/>
        <w:szCs w:val="32"/>
      </w:rPr>
    </w:tblStylePr>
  </w:style>
  <w:style w:type="character" w:customStyle="1" w:styleId="TashrWord">
    <w:name w:val="Tashr Word"/>
    <w:uiPriority w:val="1"/>
    <w:qFormat/>
    <w:rsid w:val="00630F2E"/>
    <w:rPr>
      <w:rFonts w:ascii="Jameel Noori Nastaleeq" w:hAnsi="Jameel Noori Nastaleeq" w:cs="Jameel Noori Kasheeda"/>
      <w:spacing w:val="0"/>
      <w:position w:val="8"/>
      <w:sz w:val="52"/>
      <w:szCs w:val="52"/>
      <w:u w:val="single"/>
    </w:rPr>
  </w:style>
  <w:style w:type="character" w:styleId="LineNumber">
    <w:name w:val="line number"/>
    <w:uiPriority w:val="99"/>
    <w:semiHidden/>
    <w:unhideWhenUsed/>
    <w:rsid w:val="00630F2E"/>
  </w:style>
  <w:style w:type="numbering" w:customStyle="1" w:styleId="NoList111">
    <w:name w:val="No List111"/>
    <w:next w:val="NoList"/>
    <w:uiPriority w:val="99"/>
    <w:semiHidden/>
    <w:unhideWhenUsed/>
    <w:rsid w:val="00630F2E"/>
  </w:style>
  <w:style w:type="character" w:customStyle="1" w:styleId="hsanadcolor">
    <w:name w:val="h_sanad_color"/>
    <w:rsid w:val="00630F2E"/>
  </w:style>
  <w:style w:type="character" w:customStyle="1" w:styleId="fa">
    <w:name w:val="fa"/>
    <w:rsid w:val="00630F2E"/>
  </w:style>
  <w:style w:type="paragraph" w:customStyle="1" w:styleId="Refferenceurdu">
    <w:name w:val="Refference (urdu)"/>
    <w:basedOn w:val="Normal"/>
    <w:qFormat/>
    <w:rsid w:val="00630F2E"/>
    <w:pPr>
      <w:bidi/>
      <w:spacing w:before="120" w:after="0" w:line="240" w:lineRule="auto"/>
      <w:ind w:left="144" w:right="144"/>
      <w:contextualSpacing/>
      <w:jc w:val="right"/>
    </w:pPr>
    <w:rPr>
      <w:rFonts w:ascii="AlQalam Alvi Nastaleeq" w:eastAsia="Calibri" w:hAnsi="AlQalam Alvi Nastaleeq" w:cs="AlQalam Alvi Nastaleeq"/>
      <w:sz w:val="32"/>
      <w:szCs w:val="32"/>
      <w:lang w:val="en-US" w:bidi="ur-PK"/>
    </w:rPr>
  </w:style>
  <w:style w:type="paragraph" w:customStyle="1" w:styleId="Shair">
    <w:name w:val="Shair"/>
    <w:basedOn w:val="Normal"/>
    <w:link w:val="ShairChar"/>
    <w:qFormat/>
    <w:rsid w:val="00630F2E"/>
    <w:pPr>
      <w:tabs>
        <w:tab w:val="left" w:pos="360"/>
      </w:tabs>
      <w:bidi/>
      <w:spacing w:after="0" w:line="240" w:lineRule="auto"/>
      <w:ind w:left="2160" w:right="2160"/>
      <w:jc w:val="lowKashida"/>
    </w:pPr>
    <w:rPr>
      <w:rFonts w:ascii="Jameel Noori Nastaleeq" w:eastAsia="Calibri" w:hAnsi="Jameel Noori Nastaleeq" w:cs="Times New Roman"/>
      <w:sz w:val="28"/>
      <w:szCs w:val="24"/>
      <w:lang w:val="en-CA"/>
    </w:rPr>
  </w:style>
  <w:style w:type="character" w:customStyle="1" w:styleId="ShairChar">
    <w:name w:val="Shair Char"/>
    <w:link w:val="Shair"/>
    <w:rsid w:val="00630F2E"/>
    <w:rPr>
      <w:rFonts w:ascii="Jameel Noori Nastaleeq" w:eastAsia="Calibri" w:hAnsi="Jameel Noori Nastaleeq" w:cs="Times New Roman"/>
      <w:sz w:val="28"/>
      <w:szCs w:val="24"/>
      <w:lang w:val="en-CA"/>
    </w:rPr>
  </w:style>
  <w:style w:type="paragraph" w:customStyle="1" w:styleId="Quote1">
    <w:name w:val="Quote1"/>
    <w:basedOn w:val="Old2Para"/>
    <w:link w:val="quoteChar0"/>
    <w:qFormat/>
    <w:rsid w:val="00630F2E"/>
    <w:pPr>
      <w:ind w:left="432" w:right="432" w:firstLine="360"/>
    </w:pPr>
  </w:style>
  <w:style w:type="character" w:customStyle="1" w:styleId="quoteChar0">
    <w:name w:val="quote Char"/>
    <w:link w:val="Quote1"/>
    <w:rsid w:val="00630F2E"/>
    <w:rPr>
      <w:rFonts w:ascii="Jameel Noori Nastaleeq" w:eastAsia="Calibri" w:hAnsi="Jameel Noori Nastaleeq" w:cs="Times New Roman"/>
      <w:kern w:val="24"/>
      <w:sz w:val="24"/>
      <w:szCs w:val="24"/>
      <w:lang w:val="en-CA"/>
    </w:rPr>
  </w:style>
  <w:style w:type="paragraph" w:customStyle="1" w:styleId="m-38308768664306426gmail-text">
    <w:name w:val="m_-38308768664306426gmail-tex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Tarjama">
    <w:name w:val="Tarjama"/>
    <w:basedOn w:val="Normal"/>
    <w:qFormat/>
    <w:rsid w:val="00630F2E"/>
    <w:pPr>
      <w:bidi/>
      <w:spacing w:before="120" w:after="0" w:line="240" w:lineRule="auto"/>
      <w:ind w:left="144" w:right="144"/>
      <w:contextualSpacing/>
      <w:jc w:val="both"/>
    </w:pPr>
    <w:rPr>
      <w:rFonts w:ascii="AlQalam Alvi Nastaleeq" w:eastAsia="Calibri" w:hAnsi="AlQalam Alvi Nastaleeq" w:cs="AlQalam Alvi Nastaleeq"/>
      <w:sz w:val="32"/>
      <w:szCs w:val="32"/>
      <w:lang w:val="en-US" w:bidi="ur-PK"/>
    </w:rPr>
  </w:style>
  <w:style w:type="paragraph" w:customStyle="1" w:styleId="Texturdu">
    <w:name w:val="Text (urdu)"/>
    <w:basedOn w:val="Normal"/>
    <w:qFormat/>
    <w:rsid w:val="00630F2E"/>
    <w:pPr>
      <w:bidi/>
      <w:spacing w:before="120" w:after="0" w:line="240" w:lineRule="auto"/>
      <w:ind w:left="144" w:right="144" w:firstLine="720"/>
      <w:contextualSpacing/>
      <w:jc w:val="both"/>
    </w:pPr>
    <w:rPr>
      <w:rFonts w:ascii="Jameel Noori Nastaleeq" w:eastAsia="Calibri" w:hAnsi="Jameel Noori Nastaleeq" w:cs="Jameel Noori Nastaleeq"/>
      <w:sz w:val="36"/>
      <w:szCs w:val="36"/>
      <w:lang w:val="en-US" w:bidi="ur-PK"/>
    </w:rPr>
  </w:style>
  <w:style w:type="paragraph" w:customStyle="1" w:styleId="Refferencearabic">
    <w:name w:val="Refference (arabic)"/>
    <w:basedOn w:val="Normal"/>
    <w:qFormat/>
    <w:rsid w:val="00630F2E"/>
    <w:pPr>
      <w:bidi/>
      <w:spacing w:before="120" w:after="0" w:line="240" w:lineRule="auto"/>
      <w:ind w:left="144" w:right="144"/>
      <w:contextualSpacing/>
      <w:jc w:val="right"/>
    </w:pPr>
    <w:rPr>
      <w:rFonts w:ascii="_Khat_Manzoor_BAFC" w:eastAsia="Calibri" w:hAnsi="_Khat_Manzoor_BAFC" w:cs="_Khat_Manzoor_BAFC"/>
      <w:sz w:val="32"/>
      <w:szCs w:val="32"/>
      <w:lang w:val="en-US" w:bidi="ur-PK"/>
    </w:rPr>
  </w:style>
  <w:style w:type="paragraph" w:customStyle="1" w:styleId="s8">
    <w:name w:val="s8"/>
    <w:basedOn w:val="Normal"/>
    <w:rsid w:val="00630F2E"/>
    <w:pPr>
      <w:bidi/>
      <w:spacing w:before="100" w:beforeAutospacing="1" w:after="100" w:afterAutospacing="1" w:line="240" w:lineRule="auto"/>
      <w:ind w:left="144" w:right="144"/>
    </w:pPr>
    <w:rPr>
      <w:rFonts w:ascii="Times New Roman" w:eastAsia="Times New Roman" w:hAnsi="Times New Roman" w:cs="Times New Roman"/>
      <w:sz w:val="24"/>
      <w:szCs w:val="24"/>
      <w:lang w:val="en-US" w:bidi="ur-PK"/>
    </w:rPr>
  </w:style>
  <w:style w:type="character" w:customStyle="1" w:styleId="displayfix">
    <w:name w:val="displayfix"/>
    <w:rsid w:val="00630F2E"/>
  </w:style>
  <w:style w:type="character" w:customStyle="1" w:styleId="ocrhighlight">
    <w:name w:val="ocrhighlight"/>
    <w:rsid w:val="00630F2E"/>
  </w:style>
  <w:style w:type="paragraph" w:customStyle="1" w:styleId="s65">
    <w:name w:val="s65"/>
    <w:aliases w:val="s57"/>
    <w:basedOn w:val="Normal"/>
    <w:rsid w:val="00630F2E"/>
    <w:pPr>
      <w:bidi/>
      <w:spacing w:before="100" w:beforeAutospacing="1" w:after="100" w:afterAutospacing="1" w:line="240" w:lineRule="auto"/>
      <w:ind w:left="144" w:right="144"/>
    </w:pPr>
    <w:rPr>
      <w:rFonts w:ascii="Times New Roman" w:eastAsia="Times New Roman" w:hAnsi="Times New Roman" w:cs="Times New Roman"/>
      <w:sz w:val="24"/>
      <w:szCs w:val="24"/>
      <w:lang w:val="en-US" w:bidi="ur-PK"/>
    </w:rPr>
  </w:style>
  <w:style w:type="paragraph" w:customStyle="1" w:styleId="SubHeading2">
    <w:name w:val="SubHeading"/>
    <w:basedOn w:val="Normal"/>
    <w:qFormat/>
    <w:rsid w:val="00630F2E"/>
    <w:pPr>
      <w:bidi/>
      <w:spacing w:after="0" w:line="360" w:lineRule="auto"/>
      <w:ind w:left="1440"/>
      <w:jc w:val="both"/>
    </w:pPr>
    <w:rPr>
      <w:rFonts w:ascii="Jameel Noori Nastaleeq" w:eastAsia="Calibri" w:hAnsi="Jameel Noori Nastaleeq" w:cs="Jameel Noori Nastaleeq"/>
      <w:b/>
      <w:bCs/>
      <w:sz w:val="36"/>
      <w:szCs w:val="36"/>
      <w:lang w:bidi="ur-PK"/>
    </w:rPr>
  </w:style>
  <w:style w:type="paragraph" w:customStyle="1" w:styleId="NormalText0">
    <w:name w:val="NormalText"/>
    <w:basedOn w:val="Normal"/>
    <w:qFormat/>
    <w:rsid w:val="00630F2E"/>
    <w:pPr>
      <w:bidi/>
      <w:spacing w:after="0" w:line="500" w:lineRule="exact"/>
      <w:ind w:firstLine="720"/>
      <w:jc w:val="both"/>
    </w:pPr>
    <w:rPr>
      <w:rFonts w:ascii="Jameel Noori Nastaleeq" w:eastAsia="Calibri" w:hAnsi="Jameel Noori Nastaleeq" w:cs="Jameel Noori Nastaleeq"/>
      <w:sz w:val="32"/>
      <w:szCs w:val="32"/>
      <w:lang w:val="en-US" w:bidi="ur-PK"/>
    </w:rPr>
  </w:style>
  <w:style w:type="table" w:customStyle="1" w:styleId="MediumShading11">
    <w:name w:val="Medium Shading 11"/>
    <w:basedOn w:val="TableNormal"/>
    <w:uiPriority w:val="63"/>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Grid11">
    <w:name w:val="Medium Grid 11"/>
    <w:basedOn w:val="TableNormal"/>
    <w:uiPriority w:val="67"/>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DarkList-Accent5">
    <w:name w:val="Dark List Accent 5"/>
    <w:basedOn w:val="TableNormal"/>
    <w:uiPriority w:val="70"/>
    <w:rsid w:val="00630F2E"/>
    <w:pPr>
      <w:spacing w:after="0" w:line="240" w:lineRule="auto"/>
    </w:pPr>
    <w:rPr>
      <w:rFonts w:ascii="Calibri" w:eastAsia="Calibri" w:hAnsi="Calibri" w:cs="Arial"/>
      <w:color w:val="FFFFFF"/>
      <w:sz w:val="20"/>
      <w:szCs w:val="20"/>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MediumShading12">
    <w:name w:val="Medium Shading 12"/>
    <w:basedOn w:val="TableNormal"/>
    <w:uiPriority w:val="63"/>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Grid12">
    <w:name w:val="Medium Grid 12"/>
    <w:basedOn w:val="TableNormal"/>
    <w:uiPriority w:val="67"/>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ParaHeading">
    <w:name w:val="Para Heading"/>
    <w:basedOn w:val="Text"/>
    <w:qFormat/>
    <w:rsid w:val="00630F2E"/>
    <w:pPr>
      <w:spacing w:line="240" w:lineRule="auto"/>
      <w:ind w:firstLine="0"/>
    </w:pPr>
    <w:rPr>
      <w:rFonts w:cs="Times New Roman"/>
      <w:bCs/>
      <w:sz w:val="32"/>
      <w:szCs w:val="32"/>
      <w:lang w:val="en-US" w:bidi="ar-SA"/>
    </w:rPr>
  </w:style>
  <w:style w:type="paragraph" w:customStyle="1" w:styleId="question">
    <w:name w:val="question"/>
    <w:basedOn w:val="text0"/>
    <w:link w:val="questionChar"/>
    <w:qFormat/>
    <w:rsid w:val="00630F2E"/>
    <w:pPr>
      <w:widowControl w:val="0"/>
      <w:bidi/>
      <w:spacing w:before="0" w:beforeAutospacing="0" w:after="0" w:afterAutospacing="0"/>
      <w:ind w:firstLine="720"/>
      <w:jc w:val="both"/>
    </w:pPr>
    <w:rPr>
      <w:rFonts w:ascii="Jameel Noori Nastaleeq" w:eastAsia="Calibri" w:hAnsi="Jameel Noori Nastaleeq" w:cs="Jameel Noori Nastaleeq"/>
      <w:b/>
      <w:bCs/>
      <w:sz w:val="36"/>
      <w:szCs w:val="36"/>
      <w:lang w:val="en-US" w:eastAsia="en-US" w:bidi="ur-PK"/>
    </w:rPr>
  </w:style>
  <w:style w:type="character" w:customStyle="1" w:styleId="questionChar">
    <w:name w:val="question Char"/>
    <w:link w:val="question"/>
    <w:rsid w:val="00630F2E"/>
    <w:rPr>
      <w:rFonts w:ascii="Jameel Noori Nastaleeq" w:eastAsia="Calibri" w:hAnsi="Jameel Noori Nastaleeq" w:cs="Jameel Noori Nastaleeq"/>
      <w:b/>
      <w:bCs/>
      <w:sz w:val="36"/>
      <w:szCs w:val="36"/>
      <w:lang w:val="en-US" w:bidi="ur-PK"/>
    </w:rPr>
  </w:style>
  <w:style w:type="character" w:customStyle="1" w:styleId="noexcerpt">
    <w:name w:val="noexcerpt"/>
    <w:rsid w:val="00630F2E"/>
  </w:style>
  <w:style w:type="table" w:styleId="ColorfulGrid-Accent1">
    <w:name w:val="Colorful Grid Accent 1"/>
    <w:basedOn w:val="TableNormal"/>
    <w:uiPriority w:val="73"/>
    <w:rsid w:val="00630F2E"/>
    <w:pPr>
      <w:spacing w:after="0" w:line="240" w:lineRule="auto"/>
    </w:pPr>
    <w:rPr>
      <w:rFonts w:ascii="Calibri" w:eastAsia="Calibri" w:hAnsi="Calibri" w:cs="Arial"/>
      <w:color w:val="000000"/>
      <w:sz w:val="20"/>
      <w:szCs w:val="20"/>
      <w:lang w:eastAsia="en-GB"/>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Shading2-Accent4">
    <w:name w:val="Medium Shading 2 Accent 4"/>
    <w:basedOn w:val="TableNormal"/>
    <w:uiPriority w:val="64"/>
    <w:rsid w:val="00630F2E"/>
    <w:pPr>
      <w:spacing w:after="0" w:line="240" w:lineRule="auto"/>
    </w:pPr>
    <w:rPr>
      <w:rFonts w:ascii="Calibri" w:eastAsia="Calibri" w:hAnsi="Calibri" w:cs="Arial"/>
      <w:sz w:val="20"/>
      <w:szCs w:val="20"/>
      <w:lang w:eastAsia="en-GB"/>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11">
    <w:name w:val="Light Grid - Accent 11"/>
    <w:basedOn w:val="TableNormal"/>
    <w:uiPriority w:val="62"/>
    <w:rsid w:val="00630F2E"/>
    <w:pPr>
      <w:spacing w:after="0" w:line="240" w:lineRule="auto"/>
    </w:pPr>
    <w:rPr>
      <w:rFonts w:ascii="Calibri" w:eastAsia="Calibri" w:hAnsi="Calibri" w:cs="Arial"/>
      <w:sz w:val="20"/>
      <w:szCs w:val="20"/>
      <w:lang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
    <w:name w:val="Light Grid1"/>
    <w:basedOn w:val="TableNormal"/>
    <w:uiPriority w:val="62"/>
    <w:rsid w:val="00630F2E"/>
    <w:pPr>
      <w:spacing w:after="0" w:line="240" w:lineRule="auto"/>
    </w:pPr>
    <w:rPr>
      <w:rFonts w:ascii="Calibri" w:eastAsia="Calibri" w:hAnsi="Calibri" w:cs="Arial"/>
      <w:sz w:val="20"/>
      <w:szCs w:val="20"/>
      <w:lang w:eastAsia="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toclevel-1">
    <w:name w:val="toclevel-1"/>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tocnumber">
    <w:name w:val="tocnumber"/>
    <w:rsid w:val="00630F2E"/>
  </w:style>
  <w:style w:type="character" w:customStyle="1" w:styleId="mw-editsection">
    <w:name w:val="mw-editsection"/>
    <w:rsid w:val="00630F2E"/>
  </w:style>
  <w:style w:type="character" w:customStyle="1" w:styleId="mw-editsection-bracket">
    <w:name w:val="mw-editsection-bracket"/>
    <w:rsid w:val="00630F2E"/>
  </w:style>
  <w:style w:type="paragraph" w:customStyle="1" w:styleId="quoteurdu">
    <w:name w:val="quote urdu"/>
    <w:basedOn w:val="Text"/>
    <w:link w:val="quoteurduChar"/>
    <w:qFormat/>
    <w:rsid w:val="00630F2E"/>
    <w:pPr>
      <w:widowControl/>
      <w:spacing w:line="240" w:lineRule="auto"/>
      <w:ind w:left="432" w:right="432" w:firstLine="288"/>
    </w:pPr>
    <w:rPr>
      <w:sz w:val="36"/>
      <w:szCs w:val="36"/>
      <w:lang w:val="en-US"/>
    </w:rPr>
  </w:style>
  <w:style w:type="character" w:customStyle="1" w:styleId="quoteurduChar">
    <w:name w:val="quote urdu Char"/>
    <w:link w:val="quoteurdu"/>
    <w:rsid w:val="00630F2E"/>
    <w:rPr>
      <w:rFonts w:ascii="Jameel Noori Nastaleeq" w:eastAsia="Calibri" w:hAnsi="Jameel Noori Nastaleeq" w:cs="Jameel Noori Nastaleeq"/>
      <w:sz w:val="36"/>
      <w:szCs w:val="36"/>
      <w:lang w:val="en-US" w:bidi="ur-PK"/>
    </w:rPr>
  </w:style>
  <w:style w:type="paragraph" w:customStyle="1" w:styleId="headings">
    <w:name w:val="headings"/>
    <w:basedOn w:val="Normal"/>
    <w:next w:val="Heading1"/>
    <w:qFormat/>
    <w:rsid w:val="00630F2E"/>
    <w:pPr>
      <w:bidi/>
      <w:spacing w:after="0" w:line="240" w:lineRule="auto"/>
      <w:ind w:left="432"/>
    </w:pPr>
    <w:rPr>
      <w:rFonts w:ascii="Sadaf Unicode" w:eastAsia="Calibri" w:hAnsi="Sadaf Unicode" w:cs="Sadaf Unicode"/>
      <w:sz w:val="40"/>
      <w:szCs w:val="40"/>
      <w:lang w:val="en-US" w:bidi="ur-PK"/>
      <w14:shadow w14:blurRad="50800" w14:dist="38100" w14:dir="2700000" w14:sx="100000" w14:sy="100000" w14:kx="0" w14:ky="0" w14:algn="tl">
        <w14:srgbClr w14:val="000000">
          <w14:alpha w14:val="60000"/>
        </w14:srgbClr>
      </w14:shadow>
    </w:rPr>
  </w:style>
  <w:style w:type="paragraph" w:customStyle="1" w:styleId="Ayat">
    <w:name w:val="Ayat"/>
    <w:basedOn w:val="Text"/>
    <w:link w:val="AyatChar"/>
    <w:qFormat/>
    <w:rsid w:val="00630F2E"/>
    <w:pPr>
      <w:widowControl/>
      <w:bidi w:val="0"/>
      <w:spacing w:line="240" w:lineRule="auto"/>
      <w:ind w:left="432" w:firstLine="0"/>
    </w:pPr>
    <w:rPr>
      <w:rFonts w:ascii="Al Qalam Quran" w:hAnsi="Al Qalam Quran" w:cs="Al Qalam Quran"/>
      <w:sz w:val="36"/>
      <w:szCs w:val="36"/>
      <w:lang w:val="en-US" w:bidi="ar-SA"/>
    </w:rPr>
  </w:style>
  <w:style w:type="table" w:customStyle="1" w:styleId="TableGrid1">
    <w:name w:val="Table Grid1"/>
    <w:basedOn w:val="TableNormal"/>
    <w:next w:val="TableGrid"/>
    <w:uiPriority w:val="59"/>
    <w:rsid w:val="00630F2E"/>
    <w:pPr>
      <w:spacing w:after="0" w:line="240" w:lineRule="auto"/>
    </w:pPr>
    <w:rPr>
      <w:rFonts w:ascii="Calibri" w:eastAsia="Calibri" w:hAnsi="Calibri" w:cs="Calibri"/>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DarkList-Accent51">
    <w:name w:val="Dark List - Accent 51"/>
    <w:basedOn w:val="TableNormal"/>
    <w:next w:val="DarkList-Accent5"/>
    <w:uiPriority w:val="70"/>
    <w:rsid w:val="00630F2E"/>
    <w:pPr>
      <w:spacing w:after="0" w:line="240" w:lineRule="auto"/>
    </w:pPr>
    <w:rPr>
      <w:rFonts w:ascii="Calibri" w:eastAsia="Calibri" w:hAnsi="Calibri" w:cs="Arial"/>
      <w:color w:val="FFFFFF"/>
      <w:sz w:val="20"/>
      <w:szCs w:val="20"/>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character" w:customStyle="1" w:styleId="TitleChar1">
    <w:name w:val="Title Char1"/>
    <w:uiPriority w:val="10"/>
    <w:rsid w:val="00630F2E"/>
    <w:rPr>
      <w:rFonts w:ascii="Cambria" w:eastAsia="Times New Roman" w:hAnsi="Cambria" w:cs="Times New Roman"/>
      <w:color w:val="17365D"/>
      <w:spacing w:val="5"/>
      <w:kern w:val="28"/>
      <w:sz w:val="52"/>
      <w:szCs w:val="52"/>
    </w:rPr>
  </w:style>
  <w:style w:type="character" w:customStyle="1" w:styleId="SubtitleChar1">
    <w:name w:val="Subtitle Char1"/>
    <w:uiPriority w:val="11"/>
    <w:rsid w:val="00630F2E"/>
    <w:rPr>
      <w:rFonts w:ascii="Cambria" w:eastAsia="Times New Roman" w:hAnsi="Cambria" w:cs="Times New Roman"/>
      <w:i/>
      <w:iCs/>
      <w:color w:val="4F81BD"/>
      <w:spacing w:val="15"/>
      <w:sz w:val="24"/>
      <w:szCs w:val="24"/>
    </w:rPr>
  </w:style>
  <w:style w:type="character" w:customStyle="1" w:styleId="UnresolvedMention3">
    <w:name w:val="Unresolved Mention3"/>
    <w:uiPriority w:val="99"/>
    <w:semiHidden/>
    <w:unhideWhenUsed/>
    <w:rsid w:val="00630F2E"/>
    <w:rPr>
      <w:color w:val="605E5C"/>
      <w:shd w:val="clear" w:color="auto" w:fill="E1DFDD"/>
    </w:rPr>
  </w:style>
  <w:style w:type="character" w:customStyle="1" w:styleId="UnresolvedMention4">
    <w:name w:val="Unresolved Mention4"/>
    <w:uiPriority w:val="99"/>
    <w:semiHidden/>
    <w:unhideWhenUsed/>
    <w:rsid w:val="00630F2E"/>
    <w:rPr>
      <w:color w:val="605E5C"/>
      <w:shd w:val="clear" w:color="auto" w:fill="E1DFDD"/>
    </w:rPr>
  </w:style>
  <w:style w:type="paragraph" w:customStyle="1" w:styleId="Ha">
    <w:name w:val="Ha"/>
    <w:basedOn w:val="Normal"/>
    <w:link w:val="HaChar"/>
    <w:rsid w:val="00630F2E"/>
    <w:pPr>
      <w:bidi/>
      <w:spacing w:after="0" w:line="480" w:lineRule="exact"/>
      <w:jc w:val="both"/>
    </w:pPr>
    <w:rPr>
      <w:rFonts w:ascii="Traditional Arabic" w:eastAsia="Times New Roman" w:hAnsi="Traditional Arabic" w:cs="Traditional Arabic"/>
      <w:b/>
      <w:bCs/>
      <w:sz w:val="32"/>
      <w:szCs w:val="32"/>
      <w:lang w:val="en-US" w:bidi="fa-IR"/>
    </w:rPr>
  </w:style>
  <w:style w:type="character" w:customStyle="1" w:styleId="HaChar">
    <w:name w:val="Ha Char"/>
    <w:link w:val="Ha"/>
    <w:rsid w:val="00630F2E"/>
    <w:rPr>
      <w:rFonts w:ascii="Traditional Arabic" w:eastAsia="Times New Roman" w:hAnsi="Traditional Arabic" w:cs="Traditional Arabic"/>
      <w:b/>
      <w:bCs/>
      <w:sz w:val="32"/>
      <w:szCs w:val="32"/>
      <w:lang w:val="en-US" w:bidi="fa-IR"/>
    </w:rPr>
  </w:style>
  <w:style w:type="paragraph" w:customStyle="1" w:styleId="luqmanZ">
    <w:name w:val="luqman Z"/>
    <w:basedOn w:val="Normal"/>
    <w:qFormat/>
    <w:rsid w:val="00630F2E"/>
    <w:pPr>
      <w:widowControl w:val="0"/>
      <w:bidi/>
      <w:spacing w:after="0" w:line="800" w:lineRule="exact"/>
      <w:jc w:val="center"/>
    </w:pPr>
    <w:rPr>
      <w:rFonts w:ascii="Jameel Noori Nastaleeq" w:eastAsia="Calibri" w:hAnsi="Jameel Noori Nastaleeq" w:cs="Jameel Noori Nastaleeq"/>
      <w:b/>
      <w:bCs/>
      <w:sz w:val="40"/>
      <w:szCs w:val="40"/>
      <w:lang w:val="en-US"/>
    </w:rPr>
  </w:style>
  <w:style w:type="paragraph" w:customStyle="1" w:styleId="NoSpacing1">
    <w:name w:val="No Spacing1"/>
    <w:aliases w:val="Page break,No Spacing2"/>
    <w:autoRedefine/>
    <w:uiPriority w:val="1"/>
    <w:qFormat/>
    <w:rsid w:val="00630F2E"/>
    <w:pPr>
      <w:pageBreakBefore/>
      <w:bidi/>
      <w:spacing w:after="0" w:line="240" w:lineRule="auto"/>
      <w:jc w:val="right"/>
    </w:pPr>
    <w:rPr>
      <w:rFonts w:ascii="Jameel Noori Nastaleeq" w:eastAsia="Times New Roman" w:hAnsi="Jameel Noori Nastaleeq" w:cs="Times New Roman"/>
      <w:sz w:val="4"/>
      <w:szCs w:val="4"/>
      <w:lang w:val="en-US"/>
    </w:rPr>
  </w:style>
  <w:style w:type="paragraph" w:customStyle="1" w:styleId="ending">
    <w:name w:val="ending"/>
    <w:link w:val="endingChar"/>
    <w:qFormat/>
    <w:rsid w:val="00630F2E"/>
    <w:pPr>
      <w:spacing w:after="0" w:line="240" w:lineRule="auto"/>
      <w:jc w:val="center"/>
    </w:pPr>
    <w:rPr>
      <w:rFonts w:ascii="Jameel Noori Nastaleeq" w:eastAsia="Calibri" w:hAnsi="Jameel Noori Nastaleeq" w:cs="Times New Roman"/>
      <w:sz w:val="32"/>
      <w:szCs w:val="32"/>
      <w:lang w:val="el-GR"/>
    </w:rPr>
  </w:style>
  <w:style w:type="paragraph" w:customStyle="1" w:styleId="space">
    <w:name w:val="space"/>
    <w:basedOn w:val="Heading"/>
    <w:link w:val="spaceChar"/>
    <w:qFormat/>
    <w:rsid w:val="00630F2E"/>
    <w:pPr>
      <w:tabs>
        <w:tab w:val="left" w:pos="3600"/>
      </w:tabs>
      <w:spacing w:line="160" w:lineRule="exact"/>
      <w:ind w:firstLine="1440"/>
      <w:jc w:val="both"/>
    </w:pPr>
    <w:rPr>
      <w:rFonts w:cs="Times New Roman"/>
      <w:spacing w:val="0"/>
      <w:sz w:val="20"/>
      <w:szCs w:val="20"/>
      <w:lang w:bidi="ar-SA"/>
    </w:rPr>
  </w:style>
  <w:style w:type="character" w:customStyle="1" w:styleId="endingChar">
    <w:name w:val="ending Char"/>
    <w:link w:val="ending"/>
    <w:rsid w:val="00630F2E"/>
    <w:rPr>
      <w:rFonts w:ascii="Jameel Noori Nastaleeq" w:eastAsia="Calibri" w:hAnsi="Jameel Noori Nastaleeq" w:cs="Times New Roman"/>
      <w:sz w:val="32"/>
      <w:szCs w:val="32"/>
      <w:lang w:val="el-GR"/>
    </w:rPr>
  </w:style>
  <w:style w:type="character" w:customStyle="1" w:styleId="spaceChar">
    <w:name w:val="space Char"/>
    <w:link w:val="space"/>
    <w:rsid w:val="00630F2E"/>
    <w:rPr>
      <w:rFonts w:ascii="Jameel Noori Nastaleeq" w:eastAsia="Calibri" w:hAnsi="Jameel Noori Nastaleeq" w:cs="Times New Roman"/>
      <w:b/>
      <w:bCs/>
      <w:sz w:val="20"/>
      <w:szCs w:val="20"/>
      <w:lang w:val="en-US"/>
    </w:rPr>
  </w:style>
  <w:style w:type="paragraph" w:customStyle="1" w:styleId="Line">
    <w:name w:val="Line"/>
    <w:basedOn w:val="Normal"/>
    <w:qFormat/>
    <w:rsid w:val="00630F2E"/>
    <w:pPr>
      <w:spacing w:after="200" w:line="140" w:lineRule="exact"/>
      <w:jc w:val="both"/>
    </w:pPr>
    <w:rPr>
      <w:rFonts w:ascii="Jameel Noori Nastaleeq" w:eastAsia="Calibri" w:hAnsi="Jameel Noori Nastaleeq" w:cs="Jameel Noori Nastaleeq"/>
      <w:sz w:val="36"/>
      <w:szCs w:val="36"/>
      <w:lang w:val="en-US"/>
    </w:rPr>
  </w:style>
  <w:style w:type="paragraph" w:customStyle="1" w:styleId="Subbing">
    <w:name w:val="Subbing"/>
    <w:basedOn w:val="Heading"/>
    <w:qFormat/>
    <w:rsid w:val="00630F2E"/>
    <w:pPr>
      <w:tabs>
        <w:tab w:val="left" w:pos="3600"/>
      </w:tabs>
      <w:spacing w:line="538" w:lineRule="exact"/>
      <w:ind w:firstLine="0"/>
    </w:pPr>
    <w:rPr>
      <w:rFonts w:eastAsia="Jameel Noori Nastaleeq" w:cs="Times New Roman"/>
      <w:spacing w:val="0"/>
      <w:sz w:val="32"/>
      <w:szCs w:val="36"/>
      <w:lang w:bidi="ar-SA"/>
    </w:rPr>
  </w:style>
  <w:style w:type="paragraph" w:customStyle="1" w:styleId="poetry">
    <w:name w:val="poetry"/>
    <w:basedOn w:val="Text"/>
    <w:link w:val="poetryChar"/>
    <w:qFormat/>
    <w:rsid w:val="00630F2E"/>
    <w:pPr>
      <w:tabs>
        <w:tab w:val="left" w:pos="3600"/>
      </w:tabs>
      <w:spacing w:line="440" w:lineRule="exact"/>
      <w:ind w:firstLine="0"/>
      <w:jc w:val="center"/>
    </w:pPr>
    <w:rPr>
      <w:rFonts w:cs="Times New Roman"/>
      <w:sz w:val="32"/>
      <w:szCs w:val="32"/>
      <w:lang w:val="en-US" w:bidi="ar-SA"/>
    </w:rPr>
  </w:style>
  <w:style w:type="character" w:customStyle="1" w:styleId="poetryChar">
    <w:name w:val="poetry Char"/>
    <w:link w:val="poetry"/>
    <w:rsid w:val="00630F2E"/>
    <w:rPr>
      <w:rFonts w:ascii="Jameel Noori Nastaleeq" w:eastAsia="Calibri" w:hAnsi="Jameel Noori Nastaleeq" w:cs="Times New Roman"/>
      <w:sz w:val="32"/>
      <w:szCs w:val="32"/>
      <w:lang w:val="en-US"/>
    </w:rPr>
  </w:style>
  <w:style w:type="paragraph" w:customStyle="1" w:styleId="Luqman">
    <w:name w:val="Luqman"/>
    <w:basedOn w:val="Text"/>
    <w:qFormat/>
    <w:rsid w:val="00630F2E"/>
    <w:pPr>
      <w:tabs>
        <w:tab w:val="left" w:pos="3600"/>
      </w:tabs>
      <w:spacing w:line="440" w:lineRule="exact"/>
      <w:ind w:firstLine="0"/>
      <w:jc w:val="center"/>
    </w:pPr>
    <w:rPr>
      <w:rFonts w:cs="Times New Roman"/>
      <w:sz w:val="40"/>
      <w:szCs w:val="40"/>
      <w:lang w:val="en-US" w:bidi="ar-SA"/>
    </w:rPr>
  </w:style>
  <w:style w:type="character" w:customStyle="1" w:styleId="alternate">
    <w:name w:val="alternate"/>
    <w:rsid w:val="00630F2E"/>
  </w:style>
  <w:style w:type="paragraph" w:customStyle="1" w:styleId="header1">
    <w:name w:val="header1"/>
    <w:basedOn w:val="Text"/>
    <w:link w:val="header1Char"/>
    <w:uiPriority w:val="99"/>
    <w:qFormat/>
    <w:rsid w:val="00630F2E"/>
    <w:pPr>
      <w:tabs>
        <w:tab w:val="left" w:pos="3600"/>
      </w:tabs>
      <w:spacing w:line="240" w:lineRule="auto"/>
      <w:ind w:firstLine="0"/>
      <w:jc w:val="center"/>
    </w:pPr>
    <w:rPr>
      <w:rFonts w:eastAsia="Jameel Noori Nastaleeq" w:cs="Times New Roman"/>
      <w:b/>
      <w:bCs/>
      <w:sz w:val="40"/>
      <w:szCs w:val="40"/>
      <w:lang w:val="en-US" w:bidi="ar-SA"/>
    </w:rPr>
  </w:style>
  <w:style w:type="character" w:customStyle="1" w:styleId="header1Char">
    <w:name w:val="header1 Char"/>
    <w:link w:val="header1"/>
    <w:uiPriority w:val="99"/>
    <w:rsid w:val="00630F2E"/>
    <w:rPr>
      <w:rFonts w:ascii="Jameel Noori Nastaleeq" w:eastAsia="Jameel Noori Nastaleeq" w:hAnsi="Jameel Noori Nastaleeq" w:cs="Times New Roman"/>
      <w:b/>
      <w:bCs/>
      <w:sz w:val="40"/>
      <w:szCs w:val="40"/>
      <w:lang w:val="en-US"/>
    </w:rPr>
  </w:style>
  <w:style w:type="paragraph" w:customStyle="1" w:styleId="a1">
    <w:name w:val="ہیڈنگ"/>
    <w:basedOn w:val="Normal"/>
    <w:uiPriority w:val="99"/>
    <w:qFormat/>
    <w:rsid w:val="00630F2E"/>
    <w:pPr>
      <w:widowControl w:val="0"/>
      <w:bidi/>
      <w:spacing w:after="0" w:line="800" w:lineRule="exact"/>
      <w:jc w:val="center"/>
    </w:pPr>
    <w:rPr>
      <w:rFonts w:ascii="Jameel Noori Nastaleeq" w:eastAsia="Calibri" w:hAnsi="Jameel Noori Nastaleeq" w:cs="Jameel Noori Nastaleeq"/>
      <w:b/>
      <w:bCs/>
      <w:sz w:val="40"/>
      <w:szCs w:val="40"/>
      <w:lang w:val="en-US"/>
    </w:rPr>
  </w:style>
  <w:style w:type="paragraph" w:customStyle="1" w:styleId="Stylepoetry16pt">
    <w:name w:val="Style poetry + 16 pt"/>
    <w:basedOn w:val="poetry"/>
    <w:rsid w:val="00630F2E"/>
    <w:pPr>
      <w:spacing w:line="450" w:lineRule="exact"/>
    </w:pPr>
  </w:style>
  <w:style w:type="paragraph" w:customStyle="1" w:styleId="StylepoetryComplex16ptLeft">
    <w:name w:val="Style poetry + (Complex) 16 pt Left"/>
    <w:basedOn w:val="poetry"/>
    <w:rsid w:val="00630F2E"/>
    <w:pPr>
      <w:bidi w:val="0"/>
      <w:spacing w:line="450" w:lineRule="exact"/>
      <w:jc w:val="right"/>
    </w:pPr>
    <w:rPr>
      <w:rFonts w:eastAsia="Times New Roman"/>
    </w:rPr>
  </w:style>
  <w:style w:type="paragraph" w:customStyle="1" w:styleId="StylepoetryComplex16pt">
    <w:name w:val="Style poetry + (Complex) 16 pt"/>
    <w:basedOn w:val="poetry"/>
    <w:link w:val="StylepoetryComplex16ptChar"/>
    <w:autoRedefine/>
    <w:rsid w:val="00630F2E"/>
    <w:pPr>
      <w:spacing w:line="340" w:lineRule="exact"/>
      <w:ind w:left="1728" w:right="1728"/>
      <w:jc w:val="both"/>
    </w:pPr>
    <w:rPr>
      <w:spacing w:val="4"/>
    </w:rPr>
  </w:style>
  <w:style w:type="character" w:customStyle="1" w:styleId="StylepoetryComplex16ptChar">
    <w:name w:val="Style poetry + (Complex) 16 pt Char"/>
    <w:link w:val="StylepoetryComplex16pt"/>
    <w:rsid w:val="00630F2E"/>
    <w:rPr>
      <w:rFonts w:ascii="Jameel Noori Nastaleeq" w:eastAsia="Calibri" w:hAnsi="Jameel Noori Nastaleeq" w:cs="Times New Roman"/>
      <w:spacing w:val="4"/>
      <w:sz w:val="32"/>
      <w:szCs w:val="32"/>
      <w:lang w:val="en-US"/>
    </w:rPr>
  </w:style>
  <w:style w:type="paragraph" w:customStyle="1" w:styleId="StylepoetryComplex16pt1">
    <w:name w:val="Style poetry + (Complex) 16 pt1"/>
    <w:basedOn w:val="poetry"/>
    <w:autoRedefine/>
    <w:rsid w:val="00630F2E"/>
    <w:pPr>
      <w:bidi w:val="0"/>
      <w:spacing w:line="450" w:lineRule="exact"/>
    </w:pPr>
    <w:rPr>
      <w:rFonts w:eastAsia="Times New Roman"/>
    </w:rPr>
  </w:style>
  <w:style w:type="paragraph" w:customStyle="1" w:styleId="adeelsubheading">
    <w:name w:val="adeel sub heading"/>
    <w:basedOn w:val="subhead"/>
    <w:link w:val="adeelsubheadingChar"/>
    <w:autoRedefine/>
    <w:qFormat/>
    <w:rsid w:val="00630F2E"/>
    <w:pPr>
      <w:tabs>
        <w:tab w:val="left" w:pos="3600"/>
      </w:tabs>
      <w:ind w:left="0" w:right="0"/>
    </w:pPr>
    <w:rPr>
      <w:rFonts w:ascii="Jameel Noori Nastaleeq" w:eastAsia="Jameel Noori Nastaleeq" w:hAnsi="Jameel Noori Nastaleeq"/>
      <w:b/>
      <w:bCs/>
      <w:color w:val="000000"/>
      <w:sz w:val="32"/>
      <w:szCs w:val="32"/>
    </w:rPr>
  </w:style>
  <w:style w:type="character" w:customStyle="1" w:styleId="adeelsubheadingChar">
    <w:name w:val="adeel sub heading Char"/>
    <w:link w:val="adeelsubheading"/>
    <w:rsid w:val="00630F2E"/>
    <w:rPr>
      <w:rFonts w:ascii="Jameel Noori Nastaleeq" w:eastAsia="Jameel Noori Nastaleeq" w:hAnsi="Jameel Noori Nastaleeq" w:cs="Jameel Noori Nastaleeq"/>
      <w:b/>
      <w:bCs/>
      <w:color w:val="000000"/>
      <w:sz w:val="32"/>
      <w:szCs w:val="32"/>
      <w:lang w:val="en-US" w:bidi="ur-PK"/>
    </w:rPr>
  </w:style>
  <w:style w:type="table" w:customStyle="1" w:styleId="PlainTable41">
    <w:name w:val="Plain Table 41"/>
    <w:basedOn w:val="TableNormal"/>
    <w:uiPriority w:val="44"/>
    <w:rsid w:val="00630F2E"/>
    <w:pPr>
      <w:spacing w:after="0" w:line="240" w:lineRule="auto"/>
    </w:pPr>
    <w:rPr>
      <w:rFonts w:ascii="Calibri" w:eastAsia="Calibri" w:hAnsi="Calibri" w:cs="Arial"/>
      <w:sz w:val="20"/>
      <w:szCs w:val="2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ainheading0">
    <w:name w:val="mainheading"/>
    <w:basedOn w:val="Heading"/>
    <w:rsid w:val="00630F2E"/>
    <w:pPr>
      <w:tabs>
        <w:tab w:val="left" w:pos="3600"/>
      </w:tabs>
      <w:spacing w:line="240" w:lineRule="auto"/>
      <w:ind w:firstLine="0"/>
    </w:pPr>
    <w:rPr>
      <w:rFonts w:eastAsia="Jameel Noori Nastaleeq" w:cs="Times New Roman"/>
      <w:spacing w:val="0"/>
      <w:sz w:val="40"/>
      <w:szCs w:val="40"/>
      <w:lang w:bidi="ar-SA"/>
    </w:rPr>
  </w:style>
  <w:style w:type="character" w:customStyle="1" w:styleId="css-1jxf6841">
    <w:name w:val="css-1jxf6841"/>
    <w:basedOn w:val="DefaultParagraphFont"/>
    <w:rsid w:val="00630F2E"/>
    <w:rPr>
      <w:strike w:val="0"/>
      <w:dstrike w:val="0"/>
      <w:vanish w:val="0"/>
      <w:webHidden w:val="0"/>
      <w:u w:val="none"/>
      <w:effect w:val="none"/>
      <w:bdr w:val="single" w:sz="2" w:space="0" w:color="000000" w:frame="1"/>
      <w:specVanish w:val="0"/>
    </w:rPr>
  </w:style>
  <w:style w:type="character" w:customStyle="1" w:styleId="UnresolvedMention21">
    <w:name w:val="Unresolved Mention21"/>
    <w:uiPriority w:val="99"/>
    <w:semiHidden/>
    <w:unhideWhenUsed/>
    <w:rsid w:val="00630F2E"/>
    <w:rPr>
      <w:color w:val="605E5C"/>
      <w:shd w:val="clear" w:color="auto" w:fill="E1DFDD"/>
    </w:rPr>
  </w:style>
  <w:style w:type="paragraph" w:customStyle="1" w:styleId="address">
    <w:name w:val="address"/>
    <w:basedOn w:val="StylepoetryComplex16pt"/>
    <w:link w:val="addressChar"/>
    <w:autoRedefine/>
    <w:qFormat/>
    <w:rsid w:val="00630F2E"/>
    <w:pPr>
      <w:spacing w:line="452" w:lineRule="exact"/>
      <w:ind w:left="0" w:right="0"/>
      <w:jc w:val="center"/>
    </w:pPr>
    <w:rPr>
      <w:b/>
      <w:bCs/>
      <w:spacing w:val="0"/>
    </w:rPr>
  </w:style>
  <w:style w:type="character" w:customStyle="1" w:styleId="addressChar">
    <w:name w:val="address Char"/>
    <w:link w:val="address"/>
    <w:rsid w:val="00630F2E"/>
    <w:rPr>
      <w:rFonts w:ascii="Jameel Noori Nastaleeq" w:eastAsia="Calibri" w:hAnsi="Jameel Noori Nastaleeq" w:cs="Times New Roman"/>
      <w:b/>
      <w:bCs/>
      <w:sz w:val="32"/>
      <w:szCs w:val="32"/>
      <w:lang w:val="en-US"/>
    </w:rPr>
  </w:style>
  <w:style w:type="table" w:customStyle="1" w:styleId="TableGridLight1">
    <w:name w:val="Table Grid Light1"/>
    <w:basedOn w:val="TableNormal"/>
    <w:uiPriority w:val="40"/>
    <w:rsid w:val="00630F2E"/>
    <w:pPr>
      <w:spacing w:after="0" w:line="240" w:lineRule="auto"/>
    </w:pPr>
    <w:rPr>
      <w:rFonts w:ascii="Calibri" w:eastAsia="Calibri" w:hAnsi="Calibri" w:cs="Arial"/>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21">
    <w:name w:val="Plain Table 21"/>
    <w:basedOn w:val="TableNormal"/>
    <w:uiPriority w:val="42"/>
    <w:rsid w:val="00630F2E"/>
    <w:pPr>
      <w:spacing w:after="0" w:line="240" w:lineRule="auto"/>
    </w:pPr>
    <w:rPr>
      <w:rFonts w:ascii="Calibri" w:eastAsia="Calibri" w:hAnsi="Calibri" w:cs="Arial"/>
      <w:sz w:val="20"/>
      <w:szCs w:val="20"/>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ub-heading">
    <w:name w:val="sub-heading"/>
    <w:basedOn w:val="Normal"/>
    <w:link w:val="sub-headingChar"/>
    <w:qFormat/>
    <w:rsid w:val="00630F2E"/>
    <w:pPr>
      <w:bidi/>
      <w:spacing w:after="0" w:line="440" w:lineRule="exact"/>
      <w:ind w:firstLine="720"/>
      <w:jc w:val="both"/>
    </w:pPr>
    <w:rPr>
      <w:rFonts w:ascii="Jameel Noori Nastaleeq" w:eastAsia="Calibri" w:hAnsi="Jameel Noori Nastaleeq" w:cs="Times New Roman"/>
      <w:b/>
      <w:bCs/>
      <w:sz w:val="32"/>
      <w:szCs w:val="32"/>
      <w:lang w:val="en-US"/>
    </w:rPr>
  </w:style>
  <w:style w:type="character" w:customStyle="1" w:styleId="sub-headingChar">
    <w:name w:val="sub-heading Char"/>
    <w:link w:val="sub-heading"/>
    <w:rsid w:val="00630F2E"/>
    <w:rPr>
      <w:rFonts w:ascii="Jameel Noori Nastaleeq" w:eastAsia="Calibri" w:hAnsi="Jameel Noori Nastaleeq" w:cs="Times New Roman"/>
      <w:b/>
      <w:bCs/>
      <w:sz w:val="32"/>
      <w:szCs w:val="32"/>
      <w:lang w:val="en-US"/>
    </w:rPr>
  </w:style>
  <w:style w:type="character" w:customStyle="1" w:styleId="fontstyle01">
    <w:name w:val="fontstyle01"/>
    <w:rsid w:val="00630F2E"/>
    <w:rPr>
      <w:rFonts w:ascii="Jameel Noori Nastaleeq" w:hAnsi="Jameel Noori Nastaleeq" w:cs="Jameel Noori Nastaleeq" w:hint="default"/>
      <w:b w:val="0"/>
      <w:bCs w:val="0"/>
      <w:i w:val="0"/>
      <w:iCs w:val="0"/>
      <w:color w:val="000000"/>
      <w:sz w:val="32"/>
      <w:szCs w:val="32"/>
    </w:rPr>
  </w:style>
  <w:style w:type="character" w:customStyle="1" w:styleId="AyatChar">
    <w:name w:val="Ayat Char"/>
    <w:link w:val="Ayat"/>
    <w:rsid w:val="00630F2E"/>
    <w:rPr>
      <w:rFonts w:ascii="Al Qalam Quran" w:eastAsia="Calibri" w:hAnsi="Al Qalam Quran" w:cs="Al Qalam Quran"/>
      <w:sz w:val="36"/>
      <w:szCs w:val="36"/>
      <w:lang w:val="en-US"/>
    </w:rPr>
  </w:style>
  <w:style w:type="paragraph" w:customStyle="1" w:styleId="Style6">
    <w:name w:val="Style6"/>
    <w:basedOn w:val="Text"/>
    <w:qFormat/>
    <w:rsid w:val="00630F2E"/>
    <w:pPr>
      <w:spacing w:line="460" w:lineRule="exact"/>
      <w:ind w:firstLine="0"/>
    </w:pPr>
    <w:rPr>
      <w:rFonts w:ascii="Noto Naskh Arabic" w:eastAsia="Times New Roman" w:hAnsi="Noto Naskh Arabic" w:cs="Noto Naskh Arabic"/>
      <w:spacing w:val="28"/>
      <w:sz w:val="24"/>
      <w:szCs w:val="24"/>
      <w:lang w:val="en-US" w:bidi="ar-SA"/>
    </w:rPr>
  </w:style>
  <w:style w:type="paragraph" w:customStyle="1" w:styleId="REFERNCE">
    <w:name w:val="REFERNCE"/>
    <w:basedOn w:val="Normal"/>
    <w:qFormat/>
    <w:rsid w:val="00630F2E"/>
    <w:pPr>
      <w:bidi/>
      <w:spacing w:after="0" w:line="360" w:lineRule="auto"/>
      <w:jc w:val="right"/>
    </w:pPr>
    <w:rPr>
      <w:rFonts w:ascii="Jameel Noori Nastaleeq" w:eastAsia="Calibri" w:hAnsi="Jameel Noori Nastaleeq" w:cs="Jameel Noori Nastaleeq"/>
      <w:sz w:val="28"/>
      <w:szCs w:val="28"/>
      <w:lang w:val="en-US"/>
    </w:rPr>
  </w:style>
  <w:style w:type="paragraph" w:customStyle="1" w:styleId="TEXT1">
    <w:name w:val="TEXT"/>
    <w:basedOn w:val="Normal"/>
    <w:qFormat/>
    <w:rsid w:val="00630F2E"/>
    <w:pPr>
      <w:bidi/>
      <w:spacing w:after="0" w:line="240" w:lineRule="auto"/>
      <w:jc w:val="both"/>
    </w:pPr>
    <w:rPr>
      <w:rFonts w:ascii="Jameel Noori Nastaleeq" w:eastAsia="Calibri" w:hAnsi="Jameel Noori Nastaleeq" w:cs="Jameel Noori Nastaleeq"/>
      <w:sz w:val="32"/>
      <w:szCs w:val="32"/>
      <w:lang w:val="en-US"/>
    </w:rPr>
  </w:style>
  <w:style w:type="paragraph" w:customStyle="1" w:styleId="subheading3">
    <w:name w:val="sub heading"/>
    <w:basedOn w:val="Normal"/>
    <w:qFormat/>
    <w:rsid w:val="00630F2E"/>
    <w:pPr>
      <w:bidi/>
      <w:spacing w:after="0" w:line="276" w:lineRule="auto"/>
    </w:pPr>
    <w:rPr>
      <w:rFonts w:ascii="Jameel Noori Nastaleeq" w:eastAsia="Times New Roman" w:hAnsi="Jameel Noori Nastaleeq" w:cs="Jameel Noori Nastaleeq"/>
      <w:b/>
      <w:bCs/>
      <w:sz w:val="40"/>
      <w:szCs w:val="40"/>
      <w:lang w:val="en-US"/>
    </w:rPr>
  </w:style>
  <w:style w:type="paragraph" w:customStyle="1" w:styleId="quotation0">
    <w:name w:val="quotation"/>
    <w:basedOn w:val="Normal"/>
    <w:qFormat/>
    <w:rsid w:val="00630F2E"/>
    <w:pPr>
      <w:bidi/>
      <w:spacing w:after="0" w:line="240" w:lineRule="auto"/>
      <w:ind w:left="720" w:right="720" w:firstLine="720"/>
      <w:jc w:val="both"/>
    </w:pPr>
    <w:rPr>
      <w:rFonts w:ascii="Jameel Noori Nastaleeq" w:eastAsia="Times New Roman" w:hAnsi="Jameel Noori Nastaleeq" w:cs="Jameel Noori Nastaleeq"/>
      <w:sz w:val="32"/>
      <w:szCs w:val="32"/>
      <w:lang w:val="en-US"/>
    </w:rPr>
  </w:style>
  <w:style w:type="paragraph" w:customStyle="1" w:styleId="rafrance">
    <w:name w:val="rafrance"/>
    <w:basedOn w:val="Normal"/>
    <w:qFormat/>
    <w:rsid w:val="00630F2E"/>
    <w:pPr>
      <w:bidi/>
      <w:spacing w:after="0" w:line="276" w:lineRule="auto"/>
      <w:jc w:val="right"/>
    </w:pPr>
    <w:rPr>
      <w:rFonts w:ascii="Jameel Noori Nastaleeq" w:eastAsia="Times New Roman" w:hAnsi="Jameel Noori Nastaleeq" w:cs="Jameel Noori Nastaleeq"/>
      <w:sz w:val="28"/>
      <w:szCs w:val="28"/>
      <w:lang w:val="en-US"/>
    </w:rPr>
  </w:style>
  <w:style w:type="character" w:customStyle="1" w:styleId="arabic-text">
    <w:name w:val="arabic-text"/>
    <w:rsid w:val="00630F2E"/>
  </w:style>
  <w:style w:type="paragraph" w:customStyle="1" w:styleId="He">
    <w:name w:val="He"/>
    <w:basedOn w:val="NormalWeb"/>
    <w:link w:val="HeChar"/>
    <w:rsid w:val="00630F2E"/>
    <w:pPr>
      <w:bidi/>
      <w:spacing w:before="0" w:beforeAutospacing="0" w:after="0" w:afterAutospacing="0" w:line="480" w:lineRule="exact"/>
      <w:jc w:val="both"/>
    </w:pPr>
    <w:rPr>
      <w:b/>
      <w:bCs/>
      <w:sz w:val="32"/>
      <w:szCs w:val="32"/>
      <w:lang w:val="en-US" w:eastAsia="en-US"/>
    </w:rPr>
  </w:style>
  <w:style w:type="character" w:customStyle="1" w:styleId="HeChar">
    <w:name w:val="He Char"/>
    <w:link w:val="He"/>
    <w:rsid w:val="00630F2E"/>
    <w:rPr>
      <w:rFonts w:ascii="Times New Roman" w:eastAsia="Times New Roman" w:hAnsi="Times New Roman" w:cs="Times New Roman"/>
      <w:b/>
      <w:bCs/>
      <w:sz w:val="32"/>
      <w:szCs w:val="32"/>
      <w:lang w:val="en-US"/>
    </w:rPr>
  </w:style>
  <w:style w:type="character" w:customStyle="1" w:styleId="uarabicfhad">
    <w:name w:val="uarabicfhad"/>
    <w:rsid w:val="00630F2E"/>
  </w:style>
  <w:style w:type="character" w:customStyle="1" w:styleId="supst1r">
    <w:name w:val="supst1r"/>
    <w:rsid w:val="00630F2E"/>
  </w:style>
  <w:style w:type="character" w:customStyle="1" w:styleId="supst2r">
    <w:name w:val="supst2r"/>
    <w:rsid w:val="00630F2E"/>
  </w:style>
  <w:style w:type="character" w:customStyle="1" w:styleId="supst3r">
    <w:name w:val="supst3r"/>
    <w:rsid w:val="00630F2E"/>
  </w:style>
  <w:style w:type="character" w:customStyle="1" w:styleId="supst4r">
    <w:name w:val="supst4r"/>
    <w:rsid w:val="00630F2E"/>
  </w:style>
  <w:style w:type="character" w:customStyle="1" w:styleId="uarabic">
    <w:name w:val="uarabic"/>
    <w:basedOn w:val="DefaultParagraphFont"/>
    <w:rsid w:val="00630F2E"/>
  </w:style>
  <w:style w:type="character" w:customStyle="1" w:styleId="spc">
    <w:name w:val="spc"/>
    <w:basedOn w:val="DefaultParagraphFont"/>
    <w:rsid w:val="00630F2E"/>
  </w:style>
  <w:style w:type="character" w:customStyle="1" w:styleId="script-arabic">
    <w:name w:val="script-arabic"/>
    <w:basedOn w:val="DefaultParagraphFont"/>
    <w:rsid w:val="00630F2E"/>
  </w:style>
  <w:style w:type="character" w:customStyle="1" w:styleId="BoldChar">
    <w:name w:val="Bold Char"/>
    <w:link w:val="Bold"/>
    <w:uiPriority w:val="99"/>
    <w:rsid w:val="00630F2E"/>
    <w:rPr>
      <w:rFonts w:ascii="Jameel Noori Nastaleeq" w:eastAsia="Times New Roman" w:hAnsi="Jameel Noori Nastaleeq" w:cs="Jameel Noori Nastaleeq"/>
      <w:bCs/>
      <w:sz w:val="32"/>
      <w:szCs w:val="32"/>
      <w:lang w:val="en-US" w:bidi="en-US"/>
    </w:rPr>
  </w:style>
  <w:style w:type="paragraph" w:customStyle="1" w:styleId="Quote2">
    <w:name w:val="Quote2"/>
    <w:basedOn w:val="Normal"/>
    <w:qFormat/>
    <w:rsid w:val="00630F2E"/>
    <w:pPr>
      <w:tabs>
        <w:tab w:val="left" w:pos="360"/>
      </w:tabs>
      <w:bidi/>
      <w:spacing w:after="0" w:line="240" w:lineRule="auto"/>
      <w:ind w:left="432" w:right="432" w:firstLine="360"/>
      <w:contextualSpacing/>
      <w:jc w:val="both"/>
    </w:pPr>
    <w:rPr>
      <w:rFonts w:ascii="Jameel Noori Nastaleeq" w:eastAsia="Calibri" w:hAnsi="Jameel Noori Nastaleeq" w:cs="Times New Roman"/>
      <w:kern w:val="24"/>
      <w:sz w:val="24"/>
      <w:szCs w:val="24"/>
      <w:lang w:val="en-CA"/>
    </w:rPr>
  </w:style>
  <w:style w:type="paragraph" w:customStyle="1" w:styleId="has-medium-font-size">
    <w:name w:val="has-medium-font-size"/>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40">
    <w:name w:val="Unresolved Mention4"/>
    <w:uiPriority w:val="99"/>
    <w:semiHidden/>
    <w:unhideWhenUsed/>
    <w:rsid w:val="00630F2E"/>
    <w:rPr>
      <w:color w:val="605E5C"/>
      <w:shd w:val="clear" w:color="auto" w:fill="E1DFDD"/>
    </w:rPr>
  </w:style>
  <w:style w:type="paragraph" w:customStyle="1" w:styleId="heading0">
    <w:name w:val="heading"/>
    <w:basedOn w:val="Title"/>
    <w:link w:val="headingChar0"/>
    <w:autoRedefine/>
    <w:qFormat/>
    <w:rsid w:val="00630F2E"/>
    <w:pPr>
      <w:keepNext w:val="0"/>
      <w:keepLines w:val="0"/>
      <w:tabs>
        <w:tab w:val="left" w:pos="360"/>
      </w:tabs>
      <w:spacing w:after="0" w:line="240" w:lineRule="auto"/>
      <w:outlineLvl w:val="0"/>
    </w:pPr>
    <w:rPr>
      <w:rFonts w:ascii="Calibri Light" w:eastAsia="Times New Roman" w:hAnsi="Calibri Light" w:cs="Times New Roman"/>
      <w:b/>
      <w:bCs/>
      <w:color w:val="17365D"/>
      <w:spacing w:val="5"/>
      <w:kern w:val="24"/>
      <w:sz w:val="28"/>
      <w:szCs w:val="28"/>
      <w:highlight w:val="none"/>
      <w:u w:val="single"/>
      <w:lang w:val="en-CA" w:eastAsia="en-US" w:bidi="en-US"/>
    </w:rPr>
  </w:style>
  <w:style w:type="character" w:customStyle="1" w:styleId="headingChar0">
    <w:name w:val="heading Char"/>
    <w:link w:val="heading0"/>
    <w:rsid w:val="00630F2E"/>
    <w:rPr>
      <w:rFonts w:ascii="Calibri Light" w:eastAsia="Times New Roman" w:hAnsi="Calibri Light" w:cs="Times New Roman"/>
      <w:b/>
      <w:bCs/>
      <w:color w:val="17365D"/>
      <w:spacing w:val="5"/>
      <w:kern w:val="24"/>
      <w:sz w:val="28"/>
      <w:szCs w:val="28"/>
      <w:u w:val="single"/>
      <w:lang w:val="en-CA" w:bidi="en-US"/>
    </w:rPr>
  </w:style>
  <w:style w:type="character" w:customStyle="1" w:styleId="sallallahu-symbol">
    <w:name w:val="sallallahu-symbol"/>
    <w:basedOn w:val="DefaultParagraphFont"/>
    <w:rsid w:val="00630F2E"/>
  </w:style>
  <w:style w:type="paragraph" w:customStyle="1" w:styleId="muitypography-root">
    <w:name w:val="muitypography-roo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s-markdown-paragraph">
    <w:name w:val="ds-markdown-paragraph"/>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5">
    <w:name w:val="Unresolved Mention5"/>
    <w:uiPriority w:val="99"/>
    <w:semiHidden/>
    <w:unhideWhenUsed/>
    <w:rsid w:val="003C2898"/>
    <w:rPr>
      <w:color w:val="605E5C"/>
      <w:shd w:val="clear" w:color="auto" w:fill="E1DFDD"/>
    </w:rPr>
  </w:style>
  <w:style w:type="character" w:customStyle="1" w:styleId="UnresolvedMention6">
    <w:name w:val="Unresolved Mention6"/>
    <w:uiPriority w:val="99"/>
    <w:semiHidden/>
    <w:unhideWhenUsed/>
    <w:rsid w:val="007C064B"/>
    <w:rPr>
      <w:color w:val="605E5C"/>
      <w:shd w:val="clear" w:color="auto" w:fill="E1DFDD"/>
    </w:rPr>
  </w:style>
  <w:style w:type="character" w:customStyle="1" w:styleId="UnresolvedMention7">
    <w:name w:val="Unresolved Mention7"/>
    <w:uiPriority w:val="99"/>
    <w:semiHidden/>
    <w:unhideWhenUsed/>
    <w:rsid w:val="007D66B7"/>
    <w:rPr>
      <w:color w:val="605E5C"/>
      <w:shd w:val="clear" w:color="auto" w:fill="E1DFDD"/>
    </w:rPr>
  </w:style>
  <w:style w:type="character" w:customStyle="1" w:styleId="UnresolvedMention8">
    <w:name w:val="Unresolved Mention8"/>
    <w:uiPriority w:val="99"/>
    <w:semiHidden/>
    <w:unhideWhenUsed/>
    <w:rsid w:val="0090336E"/>
    <w:rPr>
      <w:color w:val="605E5C"/>
      <w:shd w:val="clear" w:color="auto" w:fill="E1DFDD"/>
    </w:rPr>
  </w:style>
  <w:style w:type="character" w:customStyle="1" w:styleId="UnresolvedMention9">
    <w:name w:val="Unresolved Mention9"/>
    <w:uiPriority w:val="99"/>
    <w:semiHidden/>
    <w:unhideWhenUsed/>
    <w:rsid w:val="0012451C"/>
    <w:rPr>
      <w:color w:val="605E5C"/>
      <w:shd w:val="clear" w:color="auto" w:fill="E1DFDD"/>
    </w:rPr>
  </w:style>
  <w:style w:type="character" w:customStyle="1" w:styleId="UnresolvedMention10">
    <w:name w:val="Unresolved Mention10"/>
    <w:uiPriority w:val="99"/>
    <w:semiHidden/>
    <w:unhideWhenUsed/>
    <w:rsid w:val="00E81D9B"/>
    <w:rPr>
      <w:color w:val="605E5C"/>
      <w:shd w:val="clear" w:color="auto" w:fill="E1DFDD"/>
    </w:rPr>
  </w:style>
  <w:style w:type="character" w:customStyle="1" w:styleId="css-1jxf684">
    <w:name w:val="css-1jxf684"/>
    <w:basedOn w:val="DefaultParagraphFont"/>
    <w:rsid w:val="006A24F7"/>
  </w:style>
  <w:style w:type="character" w:customStyle="1" w:styleId="UnresolvedMention11">
    <w:name w:val="Unresolved Mention11"/>
    <w:uiPriority w:val="99"/>
    <w:semiHidden/>
    <w:unhideWhenUsed/>
    <w:rsid w:val="005D1462"/>
    <w:rPr>
      <w:color w:val="605E5C"/>
      <w:shd w:val="clear" w:color="auto" w:fill="E1DFDD"/>
    </w:rPr>
  </w:style>
  <w:style w:type="character" w:customStyle="1" w:styleId="UnresolvedMention12">
    <w:name w:val="Unresolved Mention12"/>
    <w:uiPriority w:val="99"/>
    <w:semiHidden/>
    <w:unhideWhenUsed/>
    <w:rsid w:val="00DB63A7"/>
    <w:rPr>
      <w:color w:val="605E5C"/>
      <w:shd w:val="clear" w:color="auto" w:fill="E1DFDD"/>
    </w:rPr>
  </w:style>
  <w:style w:type="character" w:customStyle="1" w:styleId="UnresolvedMention13">
    <w:name w:val="Unresolved Mention13"/>
    <w:uiPriority w:val="99"/>
    <w:semiHidden/>
    <w:unhideWhenUsed/>
    <w:rsid w:val="004865C0"/>
    <w:rPr>
      <w:color w:val="605E5C"/>
      <w:shd w:val="clear" w:color="auto" w:fill="E1DFDD"/>
    </w:rPr>
  </w:style>
  <w:style w:type="character" w:customStyle="1" w:styleId="UnresolvedMention14">
    <w:name w:val="Unresolved Mention14"/>
    <w:uiPriority w:val="99"/>
    <w:semiHidden/>
    <w:unhideWhenUsed/>
    <w:rsid w:val="007B3A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87821">
      <w:bodyDiv w:val="1"/>
      <w:marLeft w:val="0"/>
      <w:marRight w:val="0"/>
      <w:marTop w:val="0"/>
      <w:marBottom w:val="0"/>
      <w:divBdr>
        <w:top w:val="none" w:sz="0" w:space="0" w:color="auto"/>
        <w:left w:val="none" w:sz="0" w:space="0" w:color="auto"/>
        <w:bottom w:val="none" w:sz="0" w:space="0" w:color="auto"/>
        <w:right w:val="none" w:sz="0" w:space="0" w:color="auto"/>
      </w:divBdr>
    </w:div>
    <w:div w:id="69068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ECAFC-0DDF-4717-9FE8-7B3B37727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3302</Words>
  <Characters>18824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Sarfaraz Ahmad</dc:creator>
  <cp:lastModifiedBy>Abdul M. Amir</cp:lastModifiedBy>
  <cp:revision>2</cp:revision>
  <dcterms:created xsi:type="dcterms:W3CDTF">2026-09-21T10:59:00Z</dcterms:created>
  <dcterms:modified xsi:type="dcterms:W3CDTF">2026-09-21T10:59:00Z</dcterms:modified>
</cp:coreProperties>
</file>